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C6C" w:rsidRDefault="00992C6C" w:rsidP="00D25351">
      <w:pPr>
        <w:spacing w:line="360" w:lineRule="auto"/>
        <w:jc w:val="center"/>
        <w:rPr>
          <w:rFonts w:ascii="Tahoma" w:hAnsi="Tahoma" w:cs="Tahoma"/>
          <w:b/>
          <w:bCs/>
          <w:sz w:val="28"/>
          <w:szCs w:val="28"/>
        </w:rPr>
      </w:pPr>
      <w:r>
        <w:rPr>
          <w:rFonts w:ascii="Tahoma" w:hAnsi="Tahoma" w:cs="Tahoma"/>
          <w:b/>
          <w:bCs/>
          <w:sz w:val="28"/>
          <w:szCs w:val="28"/>
        </w:rPr>
        <w:t xml:space="preserve"> ΟΣΙΟΥ ΝΙΚΟΔΗΜΟΥ ΤΟΥ ΑΓΙΟΡΕΙΤΟΥ </w:t>
      </w:r>
    </w:p>
    <w:p w:rsidR="00992C6C" w:rsidRDefault="00992C6C" w:rsidP="00D25351">
      <w:pPr>
        <w:spacing w:line="360" w:lineRule="auto"/>
        <w:jc w:val="center"/>
        <w:rPr>
          <w:rFonts w:ascii="Tahoma" w:hAnsi="Tahoma" w:cs="Tahoma"/>
          <w:b/>
          <w:bCs/>
          <w:sz w:val="28"/>
          <w:szCs w:val="28"/>
        </w:rPr>
      </w:pPr>
      <w:r>
        <w:rPr>
          <w:rFonts w:ascii="Tahoma" w:hAnsi="Tahoma" w:cs="Tahoma"/>
          <w:b/>
          <w:bCs/>
          <w:sz w:val="28"/>
          <w:szCs w:val="28"/>
        </w:rPr>
        <w:t>Ερμηνεία εις το Διώδιον</w:t>
      </w:r>
    </w:p>
    <w:p w:rsidR="00992C6C" w:rsidRDefault="00992C6C" w:rsidP="00D25351">
      <w:pPr>
        <w:spacing w:line="360" w:lineRule="auto"/>
        <w:jc w:val="center"/>
        <w:rPr>
          <w:rFonts w:ascii="Tahoma" w:hAnsi="Tahoma" w:cs="Tahoma"/>
          <w:b/>
          <w:bCs/>
          <w:sz w:val="28"/>
          <w:szCs w:val="28"/>
        </w:rPr>
      </w:pPr>
      <w:r>
        <w:rPr>
          <w:rFonts w:ascii="Tahoma" w:hAnsi="Tahoma" w:cs="Tahoma"/>
          <w:b/>
          <w:bCs/>
          <w:sz w:val="28"/>
          <w:szCs w:val="28"/>
        </w:rPr>
        <w:t xml:space="preserve">ΤΗΣ ΑΓΙΑΣ </w:t>
      </w:r>
    </w:p>
    <w:p w:rsidR="00992C6C" w:rsidRPr="00074363" w:rsidRDefault="00992C6C" w:rsidP="00D25351">
      <w:pPr>
        <w:spacing w:line="360" w:lineRule="auto"/>
        <w:jc w:val="center"/>
        <w:rPr>
          <w:rFonts w:ascii="Tahoma" w:hAnsi="Tahoma" w:cs="Tahoma"/>
          <w:b/>
          <w:bCs/>
          <w:sz w:val="28"/>
          <w:szCs w:val="28"/>
          <w:vertAlign w:val="superscript"/>
        </w:rPr>
      </w:pPr>
      <w:r>
        <w:rPr>
          <w:rFonts w:ascii="Tahoma" w:hAnsi="Tahoma" w:cs="Tahoma"/>
          <w:b/>
          <w:bCs/>
          <w:sz w:val="28"/>
          <w:szCs w:val="28"/>
        </w:rPr>
        <w:t>ΚΑΙ ΜΕΓΑΛΗΣ ΤΡΙΤΗΣ</w:t>
      </w:r>
      <w:r>
        <w:rPr>
          <w:rFonts w:ascii="Tahoma" w:hAnsi="Tahoma" w:cs="Tahoma"/>
          <w:b/>
          <w:bCs/>
          <w:sz w:val="28"/>
          <w:szCs w:val="28"/>
          <w:vertAlign w:val="superscript"/>
        </w:rPr>
        <w:t>1</w:t>
      </w:r>
    </w:p>
    <w:p w:rsidR="00992C6C" w:rsidRDefault="00992C6C" w:rsidP="00D25351">
      <w:pPr>
        <w:spacing w:line="360" w:lineRule="auto"/>
        <w:jc w:val="center"/>
        <w:rPr>
          <w:rFonts w:ascii="Tahoma" w:hAnsi="Tahoma" w:cs="Tahoma"/>
          <w:b/>
          <w:bCs/>
          <w:sz w:val="28"/>
          <w:szCs w:val="28"/>
        </w:rPr>
      </w:pPr>
    </w:p>
    <w:p w:rsidR="00992C6C" w:rsidRDefault="00992C6C" w:rsidP="00D25351">
      <w:pPr>
        <w:spacing w:line="360" w:lineRule="auto"/>
        <w:jc w:val="center"/>
        <w:rPr>
          <w:rFonts w:ascii="Tahoma" w:hAnsi="Tahoma" w:cs="Tahoma"/>
          <w:b/>
          <w:bCs/>
        </w:rPr>
      </w:pPr>
      <w:r>
        <w:rPr>
          <w:rFonts w:ascii="Tahoma" w:hAnsi="Tahoma" w:cs="Tahoma"/>
          <w:b/>
          <w:bCs/>
        </w:rPr>
        <w:t>Ποίημα όν του Αγίου Κοσμά, ού η ακροστιχίς.</w:t>
      </w:r>
    </w:p>
    <w:p w:rsidR="00992C6C" w:rsidRDefault="00992C6C" w:rsidP="00D25351">
      <w:pPr>
        <w:spacing w:line="360" w:lineRule="auto"/>
        <w:jc w:val="center"/>
        <w:rPr>
          <w:rFonts w:ascii="Tahoma" w:hAnsi="Tahoma" w:cs="Tahoma"/>
          <w:b/>
          <w:bCs/>
        </w:rPr>
      </w:pPr>
      <w:r>
        <w:rPr>
          <w:rFonts w:ascii="Tahoma" w:hAnsi="Tahoma" w:cs="Tahoma"/>
          <w:b/>
          <w:bCs/>
        </w:rPr>
        <w:t>Τρίτε τε.</w:t>
      </w:r>
    </w:p>
    <w:p w:rsidR="00992C6C" w:rsidRDefault="00992C6C" w:rsidP="00D13273">
      <w:pPr>
        <w:spacing w:line="360" w:lineRule="auto"/>
        <w:jc w:val="both"/>
        <w:rPr>
          <w:rFonts w:ascii="Tahoma" w:hAnsi="Tahoma" w:cs="Tahoma"/>
        </w:rPr>
      </w:pPr>
      <w:r>
        <w:rPr>
          <w:rFonts w:ascii="Tahoma" w:hAnsi="Tahoma" w:cs="Tahoma"/>
        </w:rPr>
        <w:t xml:space="preserve">              Εν τη ακροστιχίδι ταύτη λείπει έξωθεν το, ψαλώ, ως ερμηνεύσαμεν εν τη ακροστιχίδι της Μεγάλης Δευτέρας˙ και όρα εκεί.</w:t>
      </w:r>
    </w:p>
    <w:p w:rsidR="00992C6C" w:rsidRDefault="00992C6C" w:rsidP="00D13273">
      <w:pPr>
        <w:spacing w:line="360" w:lineRule="auto"/>
        <w:jc w:val="center"/>
        <w:rPr>
          <w:rFonts w:ascii="Tahoma" w:hAnsi="Tahoma" w:cs="Tahoma"/>
          <w:b/>
          <w:bCs/>
        </w:rPr>
      </w:pPr>
      <w:r>
        <w:rPr>
          <w:rFonts w:ascii="Tahoma" w:hAnsi="Tahoma" w:cs="Tahoma"/>
          <w:b/>
          <w:bCs/>
        </w:rPr>
        <w:t>Ωδή η’. Ο Ειρμός.</w:t>
      </w:r>
    </w:p>
    <w:p w:rsidR="00992C6C" w:rsidRDefault="00992C6C" w:rsidP="00D13273">
      <w:pPr>
        <w:spacing w:line="360" w:lineRule="auto"/>
        <w:jc w:val="both"/>
        <w:rPr>
          <w:rFonts w:ascii="Tahoma" w:hAnsi="Tahoma" w:cs="Tahoma"/>
        </w:rPr>
      </w:pPr>
      <w:r>
        <w:rPr>
          <w:rFonts w:ascii="Tahoma" w:hAnsi="Tahoma" w:cs="Tahoma"/>
          <w:b/>
          <w:bCs/>
        </w:rPr>
        <w:t xml:space="preserve">             </w:t>
      </w:r>
      <w:r>
        <w:rPr>
          <w:rFonts w:ascii="Tahoma" w:hAnsi="Tahoma" w:cs="Tahoma"/>
        </w:rPr>
        <w:t>Τω δόγματι τω τυραννικώ, οι όσιοι τρεις παίδες μη πεισθέντες, εν τη καμίνω βληθέντες, Θεόν ωμολόγουν ψάλλοντες: ευλογείτε τα έργα Κυρίου τον Κύριον.</w:t>
      </w:r>
    </w:p>
    <w:p w:rsidR="00992C6C" w:rsidRDefault="00992C6C" w:rsidP="00F36790">
      <w:pPr>
        <w:spacing w:line="360" w:lineRule="auto"/>
        <w:jc w:val="center"/>
        <w:rPr>
          <w:rFonts w:ascii="Tahoma" w:hAnsi="Tahoma" w:cs="Tahoma"/>
          <w:b/>
          <w:bCs/>
        </w:rPr>
      </w:pPr>
      <w:r>
        <w:rPr>
          <w:rFonts w:ascii="Tahoma" w:hAnsi="Tahoma" w:cs="Tahoma"/>
          <w:b/>
          <w:bCs/>
        </w:rPr>
        <w:t>Ερμηνεία.</w:t>
      </w:r>
    </w:p>
    <w:p w:rsidR="00992C6C" w:rsidRDefault="00992C6C" w:rsidP="00F36790">
      <w:pPr>
        <w:spacing w:line="360" w:lineRule="auto"/>
        <w:jc w:val="both"/>
        <w:rPr>
          <w:rFonts w:ascii="Tahoma" w:hAnsi="Tahoma" w:cs="Tahoma"/>
        </w:rPr>
      </w:pPr>
      <w:r>
        <w:rPr>
          <w:rFonts w:ascii="Tahoma" w:hAnsi="Tahoma" w:cs="Tahoma"/>
        </w:rPr>
        <w:t xml:space="preserve">             Μάταιος βέβαια ήθελε νομισθή και έξω του μέτρου φιλοεξηγητής όποιος δοκιμάζει να σαφηνίζη εκείνα όπου είναι σαφέστατα και φανερώτατα από λόγου των˙ κινδυνεύει γαρ αυτός να παρασταίνη τα σαφή με ασαφείς λέξεις˙ καθώς χάριν παραδείγματος, εάν τινάς εξηγών τον άνθρωπον ονομάση αυτόν μέροπα, τάχα ούτος δεν εξήγησε το σαφές με ασαφή λέξιν και όνομα; Καθότι, όσοι ακούουσιν άνθρωπον, ευθύς καταλαμβάνουσι ποίος είναι αυτός ο άνθρωπος˙ μέροπα δε ακούοντες, δεν καταλαμβάνουσιν όλοι ότι είναι ο άνθρωπος, αλλά μόνον οι πεπαιδευμένοι και της ελληνικής γλώσσης έμπειροι. Όθεν επειδή ο παρών Ειρμός δεν έχει κανένα δύσκολον, ούτε κατά λέξιν, ούτε κατά σύνταξιν, ούτε κατά νόημα˙ δια τούτο αφίνομεν αυτόν ανεξήγητον˙ λέγομεν δε μόνον, διατί οι τρεις Παίδες εδώ ονομάζονται όσιοι. </w:t>
      </w:r>
    </w:p>
    <w:p w:rsidR="00992C6C" w:rsidRDefault="00992C6C" w:rsidP="00F36790">
      <w:pPr>
        <w:spacing w:line="360" w:lineRule="auto"/>
        <w:jc w:val="both"/>
        <w:rPr>
          <w:rFonts w:ascii="Tahoma" w:hAnsi="Tahoma" w:cs="Tahoma"/>
        </w:rPr>
      </w:pPr>
      <w:r>
        <w:rPr>
          <w:rFonts w:ascii="Tahoma" w:hAnsi="Tahoma" w:cs="Tahoma"/>
        </w:rPr>
        <w:t xml:space="preserve">                  Πολλά τάγματα των ευαρεστησάντων Θεώ ευρίσκονται εν τη Παλαιά Γραφή ονομαζόμενα δε διάφορα ονόματα˙ άλλοι μεν γαρ από αυτούς ονομάζονται Δίκαιοι, άλλοι δε Όσιοι, άλλοι δε Μάρτυρες, άλλοι Ομολογηταί και άλλοι Άγιοι. Και Δίκαιοι μεν ως επί το πλείστον ονομάζονται ο Ιώβ˙ «Άνθρωπός τις ήν εν χώρα τη Αυσίτιδι, ώ όνομα Ιώβ, και ήν ο άνθρωπος εκείνος άμεμπτος, δίκαιος» (Ιώβ α’ 1) καθώς ονομάζεται ο Νώε «Νώε άνθρωπος δίκαιος» (Γέν. στ’ 9) και καθώς ονομάζεται ο Αβραάμ˙ «Επίστευσε γαρ, φησίν, Αβραάμ τω Θεώ, και ελογίσθη αυτώ εις δικαιοσύνην» (Γέν. ιε’ 6). Όσιοι δε ονομάζονται εκείνοι όπου εδουλαγώγησαν την σάρκα με εγκράτειαν και άσκησιν και υποπιασμόν έως θανάτου αυτών˙ επειδή οσία ονομάζεται ο θάνατος˙ και όσια συνειθίζομεν να ονομάζωμεν εκείνα όπου ετοιμάζονται δια την ταφήν τινός νεκρού˙ τοιούτοι όσιοι εστάθησαν ο Ηλίας, ο Ελισσαίος και οι υιοί Ιωαναδάβ, οι ασκητικήν ζωήν μεταχειριζόμενοι. Μάρτυρες δε είναι όσοι έμπροσθεν των τυράννων και διωκτών της Πίστεως μαρτυρήσαντες, ετελείωσαν την ζωήν των εν ταις βασάνοις˙ ως ο Ελεάζαρος, ως οι επτά Μακκαβαίοι και η μήτηρ αυτών Σολομονή. Ομολογηταί δε είναι όσοι ωμολόγησαν μεν την ευσέβειαν και της ευσεβείας τα δόγματα ενώπιον των τυράννων και έλαβον βάσανα, δεν απέθανον δε εν ταις βασάνοις, αλλά έμειναν ζώντες. Άγιοι δε είναι οι εκ μήτρας αφιερωμένοι εις τον Θεόν˙ καθώς ήτον ο Σαμψών και ο Προφήτης Σαμουήλ˙ διο και ο Άγγελος ούτως είπε προς Μανωέ περί του Σαμψών˙ «Και σίδηρος ουκ αναβήσεται επί την κεφαλήν αυτού, ότι ναζίρ (άγιον) του Θεού έσται το παιδάριον εκ τη γαστρός» (Κριτ. ιγ’ 5).</w:t>
      </w:r>
    </w:p>
    <w:p w:rsidR="00992C6C" w:rsidRDefault="00992C6C" w:rsidP="00F36790">
      <w:pPr>
        <w:spacing w:line="360" w:lineRule="auto"/>
        <w:jc w:val="both"/>
        <w:rPr>
          <w:rFonts w:ascii="Tahoma" w:hAnsi="Tahoma" w:cs="Tahoma"/>
        </w:rPr>
      </w:pPr>
      <w:r>
        <w:rPr>
          <w:rFonts w:ascii="Tahoma" w:hAnsi="Tahoma" w:cs="Tahoma"/>
        </w:rPr>
        <w:t xml:space="preserve">             Τούτων ούτω προεγνωσμένων, λέγομεν τώρα περί των τριών εκείνων Παίδων ότι ευρίσκομεν αυτούς σεμνυνομένους με όλα τα ανωτέρω υψηλά ονόματα. Δίκαιοι μεν γαρ είναι, διότι σταθέντες ανάμεσα εις την ψυχήν και το σώμα, και  ανάμεσα εις τον Θεόν και τον Κόσμον, έκριναν μίαν κρίσιν δικαίαν, και την μεν ψυχήν και τον Θεόν επροτίμησαν, το δε σώμα και τον Κόσμον κατεφρόνησαν. Όσοι δε είναι, όχι μόνον διότι έδειξαν εγκράτειαν και δεν έφαγαν από τα μεμολυσμένα φαγητά του Ναβουχοδονόσορ, αλλά και διότι εφύλαξαν αγάπην προς τον Θεόν έως αυτής της οσίας: ήτοι του θανάτου των. Ομολογηταί δε είναι, διότι ωμολόγησαν το όνομα του Θεού έμπροσθεν του Βασιλέως Ναβουχοδονόσορ, και έμπροσθεν εις ένα ολόκληρον Έθνος των ασεβεστάτων Χαλδαίων˙ όθεν και ο Μελωδός εδώ Οσίους αυτούς ονομάζει και Ομολογητάς˙ Οσίους μεν, εν οις λέγει˙ «Τω δόγματι τω τυραννικώ οι Όσιοι τρεις Παίδες μη πεισθέντες». Ομολογητάς δε, εν οις λέγει˙ «Θεόν ωμολόγουν ψάλλοντες». Είναι δε οι τρεις Παίδες και Άγιοι, διότι είχον όλη την ζωήν των αφιερωμένην εις τον Θεόν. Ει δε θεωρήσει τινάς, βαθύτερον, και Μάρτυρες είναι οι τρεις Παίδες κατά την προαίρεσιν˙ ου γαρ μόνη τη αποβάσει, αλλά και τη προαιρέσει το μαρτύριον κρίνεται, κατά τον Χρυσόστομον˙ καθότι αυτοί επροτίμησαν την προς τον Θεόν ευσέβειαν περισσότερον από την ιδίαν ζωήν των˙ και αν ο Θεός τους ηλευθέρωσεν από την κάμινον, αυτοί όμως ερρίφθησαν εις αυτήν, ως να μην έμελλεν ο Θεός να τους ελευθερώση˙ όθεν και έλεγον προς τον Βασιλέα˙ «Και εάν μη, (ήγουν αν ο Θεός δεν λυτρώση ημάς από την κάμινον) γνωστόν έστω σοι, ώ Βασιλεύ, ότι τοις Θεοίς σου ου λατρεύομεν και τη εικόνι, τη χρυσή, ή έστησας, ου προσκυνούμεν» (Δαν. γ’ 18). Όθεν είπεν ο σοφός Θεοδώρητος ότι δεν πρέπει τινάς να σμικρύνη των αγίων τριών Παίδων τους αγώνας και τον έπαινον, βλέπων ότι ο Θεός έστειλεν Άγγελον και εδρόσισε την κάμινον, όχι˙ διότι πρέπει να ενθυμηθή τα ανδρεία εκείνα λόγια όπου απεκρίθησαν προς τον Βασιλέα, τα ανωτέρω δηλαδή. Σημείωσαι ότι, κατά τον ανώνυμον ερμηνευτήν, σχήμα ασύνδετον μεταχειρίζεται ο Μελωδός εν τω Τροπαρίω τούτω, χωρίς να βάλη εις αυτό κανένα Σύνδεσμον.</w:t>
      </w:r>
    </w:p>
    <w:p w:rsidR="00992C6C" w:rsidRDefault="00992C6C" w:rsidP="002C60A8">
      <w:pPr>
        <w:spacing w:line="360" w:lineRule="auto"/>
        <w:jc w:val="center"/>
        <w:rPr>
          <w:rFonts w:ascii="Tahoma" w:hAnsi="Tahoma" w:cs="Tahoma"/>
          <w:b/>
          <w:bCs/>
        </w:rPr>
      </w:pPr>
      <w:r>
        <w:rPr>
          <w:rFonts w:ascii="Tahoma" w:hAnsi="Tahoma" w:cs="Tahoma"/>
          <w:b/>
          <w:bCs/>
        </w:rPr>
        <w:t>Τροπάριον.</w:t>
      </w:r>
    </w:p>
    <w:p w:rsidR="00992C6C" w:rsidRDefault="00992C6C" w:rsidP="002C60A8">
      <w:pPr>
        <w:spacing w:line="360" w:lineRule="auto"/>
        <w:jc w:val="both"/>
        <w:rPr>
          <w:rFonts w:ascii="Tahoma" w:hAnsi="Tahoma" w:cs="Tahoma"/>
        </w:rPr>
      </w:pPr>
      <w:r>
        <w:rPr>
          <w:rFonts w:ascii="Tahoma" w:hAnsi="Tahoma" w:cs="Tahoma"/>
        </w:rPr>
        <w:t xml:space="preserve">             Ραθυμίαν άπωθεν ημών, βαλώμεθα και φαιδραίς ταις λαμπάσι, τω αθανάτω νυμφίω Χριστώ, ύμνοις συναντήσωμεν˙ Ευγογείτέ, βοώντες τα έργα τον Κύριον.</w:t>
      </w:r>
    </w:p>
    <w:p w:rsidR="00992C6C" w:rsidRDefault="00992C6C" w:rsidP="002C60A8">
      <w:pPr>
        <w:spacing w:line="360" w:lineRule="auto"/>
        <w:jc w:val="center"/>
        <w:rPr>
          <w:rFonts w:ascii="Tahoma" w:hAnsi="Tahoma" w:cs="Tahoma"/>
          <w:b/>
          <w:bCs/>
        </w:rPr>
      </w:pPr>
      <w:r>
        <w:rPr>
          <w:rFonts w:ascii="Tahoma" w:hAnsi="Tahoma" w:cs="Tahoma"/>
          <w:b/>
          <w:bCs/>
        </w:rPr>
        <w:t>Ερμηνεία.</w:t>
      </w:r>
    </w:p>
    <w:p w:rsidR="00992C6C" w:rsidRDefault="00992C6C" w:rsidP="002C60A8">
      <w:pPr>
        <w:spacing w:line="360" w:lineRule="auto"/>
        <w:jc w:val="both"/>
        <w:rPr>
          <w:rFonts w:ascii="Tahoma" w:hAnsi="Tahoma" w:cs="Tahoma"/>
        </w:rPr>
      </w:pPr>
      <w:r>
        <w:rPr>
          <w:rFonts w:ascii="Tahoma" w:hAnsi="Tahoma" w:cs="Tahoma"/>
        </w:rPr>
        <w:t xml:space="preserve">            Τρεις υποθέσεις του αγίου Ευαγγελίου συμπληρούσι το παρόν Διώδιον˙ μία μεν η των δέκα παρθένων των πέντε φρονίμων και των πέντε μωρών, άλλη δε η των δούλων, οίτινες εμπιστεύθησαν τα τάλαντα του Κυρίου αυτών, και τρίτη η αναφέρουσα τον χωρισμόν των προβάτων και των ερίφων εν τη μελλούση κρίσει. Αναφέρονται δε αύται ακολούθως μία μετά την άλλην, διότι και εν τω κατά Ματθαίον Ευαγγελίω ούτως ακολούθως γράφονται. Παρακινούσι δε και αι τρεις τας ψυχάς των ακροατών να είναι έξυπνοι˙ επειδή είναι άδηλον πότε θέλει έλθη ο Κύριος, είτε δια να έμβης εις τον θείον νυμφώνα μαζί με τας λαμπαδηφόρους Παρθένους, είτε δια να πάρη λογαριασμόν από τους δούλους δια τα τάλαντα όπου ενεπιστεύθη εις αυτούς, και να ζητήση την εργασίαν και αύξησιν των ταλάντων, είτε και δια να χωρίση τους καλούς από τους κακούς˙ καθώς και ο ποιμήν χωρίζει τα πρόβατα από τα ερίφια.</w:t>
      </w:r>
    </w:p>
    <w:p w:rsidR="00992C6C" w:rsidRDefault="00992C6C" w:rsidP="002C60A8">
      <w:pPr>
        <w:spacing w:line="360" w:lineRule="auto"/>
        <w:jc w:val="both"/>
        <w:rPr>
          <w:rFonts w:ascii="Tahoma" w:hAnsi="Tahoma" w:cs="Tahoma"/>
        </w:rPr>
      </w:pPr>
      <w:r>
        <w:rPr>
          <w:rFonts w:ascii="Tahoma" w:hAnsi="Tahoma" w:cs="Tahoma"/>
        </w:rPr>
        <w:t xml:space="preserve">                Πρώτον μεν ουν εν τω παρόντι Τροπαρίω την περί των δέκα Παρθένων παραβολήν αναφέρει ο Ιερός Μελωδός, και συμβουλεύει όλους ημάς τους ευσεβείς Χριστιανούς να διώξωμεν άποθεν: ήτοι μακράν από λόγου μας την ραθυμίαν και την αμέλειαν˙ επειδή αυτή είναι μία θανάσιμος αμαρτία, και μία από τας τρεις μεγάλας κακίας, τας γεννητικάς μεν των άλλων κακιών, εμποδιστικάς δε όλων των αρετών˙ ραθυμία γαρ και λήθη και άγνοια είναι οι τρεις γίγαντες των παθών, κατά τον εν Ασκηταίς οσιώτατον και διακριτικώτατον θείον Μάρκον. Λέγει δε και ο Χρυσορρήμων˙ «Εάν νήφωμεν και ημείς, ουδέ ο Διάβολος ημάς βλάψαι δύναται, ώσπερ ουδέ τον Ιώβ˙ αν δε μη νήφωμεν, αλλά ραθυμώμεν, ουδέ παρά των ωφελούντων κερδανούμεν ποτέ, αλλά και ζημίαν υποστησόμεθα την εσχάτην˙ τοσούτόν εστί ραθυμία κακόν»˙ (Λόγω εις το «Δει δε και αιρέσεις εν υμίν είναι») και πάλιν, «Ταύτα ουν ειδότες, μηδέ ημείς απογινώσκωμεν, αλλά μηδέ ραθυμώμεν˙ απλώς εκάτερα γαρ ταύτα ολέθρια˙ η μεν γαρ απόγνωσις τον κείμενον ουκ αφίησιν αναστήναι, η δε ραθυμία και τον εστώτα ποιεί καταπεσείν˙ εκείνη των πορισθέντων αγαθών αποστερείν είωθεν, αύτη των επικειμένων ουκ αφίησιν απαλλαγήναι κακών» (Λόγ. α’ περί μετανοίας, ου η αρχή «Άρα εμέμνησθε ημών» Τόμ. ς’). Ο αυτός δε λόγον ολόκληρον ποιεί επιγραφόμενον ότι εκ ραθυμίας η κακία, και από σπουδής η αρετή (Τόμ. ς’ ). Συμβουλεύει δε προς τούτοις ημάς ο Ποιητής να σπουδάσωμεν δια να ανάψωμεν τας νοητάς λαμπάδας των ψυχών μας, ως αι φρόνιμοι εκείναι Παρθένοι. Διατί; Ίνα με το λαμπρόν φως των λαμπάδων μας και με ύμνους πνευματικούς συναπαντήσωμεν τον αθάνατον νυμφίον των ψυχών: ήτοι τον Δεσπότην μας Ιησούν Χριστόν, όστις μέλλει να έλθη εν τη συντελεία του Κόσμου δια να εμβάση τας φρονίμους ψυχάς μέσα εις τον Ουράνιον νυμφώνα της αϊδίου τρυφής τε και βασιλείας. Πώς δε θέλομεν ανάψει το φως των ψυχικών ημών λαμπάδων; Με το πλούσιον έλαιον όπου ηθέλαμεν δώση εις τους πτωχούς˙ αλλά περί τούτου διαλαμβάνει χωριστά το κατωτέρω Τροπάριον, και ημείς εκεί πλατύτερον λέγομεν.</w:t>
      </w:r>
      <w:r>
        <w:rPr>
          <w:rFonts w:ascii="Tahoma" w:hAnsi="Tahoma" w:cs="Tahoma"/>
          <w:vertAlign w:val="superscript"/>
        </w:rPr>
        <w:t>2</w:t>
      </w:r>
    </w:p>
    <w:p w:rsidR="00992C6C" w:rsidRDefault="00992C6C" w:rsidP="00074363">
      <w:pPr>
        <w:spacing w:line="360" w:lineRule="auto"/>
        <w:jc w:val="center"/>
        <w:rPr>
          <w:rFonts w:ascii="Tahoma" w:hAnsi="Tahoma" w:cs="Tahoma"/>
          <w:b/>
          <w:bCs/>
        </w:rPr>
      </w:pPr>
      <w:r>
        <w:rPr>
          <w:rFonts w:ascii="Tahoma" w:hAnsi="Tahoma" w:cs="Tahoma"/>
          <w:b/>
          <w:bCs/>
        </w:rPr>
        <w:t>Τροπάριον.</w:t>
      </w:r>
    </w:p>
    <w:p w:rsidR="00992C6C" w:rsidRDefault="00992C6C" w:rsidP="00074363">
      <w:pPr>
        <w:spacing w:line="360" w:lineRule="auto"/>
        <w:jc w:val="both"/>
        <w:rPr>
          <w:rFonts w:ascii="Tahoma" w:hAnsi="Tahoma" w:cs="Tahoma"/>
        </w:rPr>
      </w:pPr>
      <w:r>
        <w:rPr>
          <w:rFonts w:ascii="Tahoma" w:hAnsi="Tahoma" w:cs="Tahoma"/>
        </w:rPr>
        <w:t xml:space="preserve">              Ικανούσθω το κοινωνικόν ψυχής ημών έλαιον εν αγγείοις, όπως επάθλων μη θέντες καιρόν, εμπορίας ψάλλωμεν˙ ευλογείτε τα έργα Κυρίου τον Κύριον.</w:t>
      </w:r>
    </w:p>
    <w:p w:rsidR="00992C6C" w:rsidRDefault="00992C6C" w:rsidP="00074363">
      <w:pPr>
        <w:spacing w:line="360" w:lineRule="auto"/>
        <w:jc w:val="center"/>
        <w:rPr>
          <w:rFonts w:ascii="Tahoma" w:hAnsi="Tahoma" w:cs="Tahoma"/>
          <w:b/>
          <w:bCs/>
        </w:rPr>
      </w:pPr>
      <w:r>
        <w:rPr>
          <w:rFonts w:ascii="Tahoma" w:hAnsi="Tahoma" w:cs="Tahoma"/>
          <w:b/>
          <w:bCs/>
        </w:rPr>
        <w:t>Ερμηνεία.</w:t>
      </w:r>
    </w:p>
    <w:p w:rsidR="00992C6C" w:rsidRDefault="00992C6C" w:rsidP="00074363">
      <w:pPr>
        <w:spacing w:line="360" w:lineRule="auto"/>
        <w:jc w:val="both"/>
        <w:rPr>
          <w:rFonts w:ascii="Tahoma" w:hAnsi="Tahoma" w:cs="Tahoma"/>
        </w:rPr>
      </w:pPr>
      <w:r>
        <w:rPr>
          <w:rFonts w:ascii="Tahoma" w:hAnsi="Tahoma" w:cs="Tahoma"/>
        </w:rPr>
        <w:t xml:space="preserve">               Εις μεν το ανωτέρω Τροπάριον παρεκίνησεν ημάς ο Ιερός Μελωδός να μιμηθώμεν τας πέντε φρονίμους Παρθένους˙ ίνα με αυτάς δυνηθώμεν να έμβωμεν εις τον Ουράνιον νυμφώνα˙ εις δε το παρόν μας συμβουλεύει εκ του εναντίου να μη μιμηθώμεν τας πέντε μωράς Παρθένους, αλλά να έχωμεν μέσα εις τα αγγεία των ψυχών μας ικανόν και αύταρκες το έλαιον το κοινωνικόν: ήτοι το μεταδοτικόν εις τους πτωχούς, το της ελεημοσύνης˙ κοινωνία γαρ είναι, όταν από τα αγαθά όπου εχάρισεν εις ημάς ο Θεός φιλανθρώπως κοινωνώμεν και μεταδίδωμεν και εις τους χρείαν έχοντας αδελφούς μας˙ και μη ταύτα έχωμεν δια λόγου μας μόνον, μηδέ οικειοποιώμεθα τα κοινά αγαθά απανθρώπως˙ καθώς γαρ το φως του λύχνου και των αισθητών λαμπάδων με άλλο τι δεν συγκρατείται, πάρεξ με το αισθητόν έλαιον˙ τοιουτοτρόπως και το φως της θείας χάριτος με άλλο τι δε συγκρατείται εις τας νοητάς λαμπάδας των ψυχών μας, πάρεξ με τας αρετάς, και εξαιρέτως με την εις τους πτωχούς ελεημοσύνην˙ καθώς ένα τοιούτον ομοίωμα φέρει ο θείος Χρυσόστομος˙ «Καθάπερ γαρ το λυχνιαίον φως ελαίω κατέχεται, και αναλωθέντος τούτου, κακείνο σβέννυται˙ ούτω δη και η του Πνεύματος χάρις, παρόντων μεν ημίν έργων αγαθών, και ελεημοσύνης πολλής επιχεομένης τη ψυχή, μένει καθάπερ ελαίω κατεχομένη η φλοξ˙ ταύτης δε ουκ ούσης, άπεισι και αναχωρεί» (Τόμος θ’ Λόγος 55). Δια τούτο εις τον καιρόν του αυτού Χρυσορρήμονος οι πολλοί άνθρωποι εσυνείθιζον να ονομάζουν σκοτεινούς τους ασπλάγχνους και ανελεήμονας</w:t>
      </w:r>
      <w:r>
        <w:rPr>
          <w:rFonts w:ascii="Tahoma" w:hAnsi="Tahoma" w:cs="Tahoma"/>
          <w:vertAlign w:val="superscript"/>
        </w:rPr>
        <w:t>3</w:t>
      </w:r>
      <w:r>
        <w:rPr>
          <w:rFonts w:ascii="Tahoma" w:hAnsi="Tahoma" w:cs="Tahoma"/>
        </w:rPr>
        <w:t>˙ καθότι αυτοί, αν και έχουν παρθενίαν και άλλας αρετάς, με το να μη έχουν όμως την ελεημοσύνην, σβύνονται αι λαμπάδες των, και αφίνουσιν αυτούς σκοτεινούς˙ ούτω γαρ φησίν˙ (Ουδέν αμαυρότερον (ήτοι σκοτεινότερον) παρθενίας έλαιον ουκ εχούσης˙ ούτω και οι πολλοί τους ανελεήμονας ειώθασι καλείν σκοτεινούς». Και αλλαχού λέγει ο αυτός Χρυσορρήμων˙ «Παρθενίαν μεν χωρίς ελεημοσύνης ουκ ίσχυσεν ουδέ μέχρι των προθύρων του μυμφώνος αγαγείν˙ ελεημοσύνη δε χωρίς παρθενίας τους εαυτής τροφίμους μετά πολλών εγκωμίων εις την προ καταβολής κόσμου βασιλείαν ητοιμασμένην εχειραγώγησε, και μάλα εικότως˙ ο μεν γαρ παρθενεύων και νηστεύων εαυτώ χρήσιμος, ο δε ελεών κοινός εστί των ναυαγούντων λιμήν, τας των πλησίον διορθούμενος πενίας και τας ετέρων λύων ανάγκας» (Λόγος εις το «Έχοντας το αυτό Πνεύμα» Τόμ. ε’).</w:t>
      </w:r>
    </w:p>
    <w:p w:rsidR="00992C6C" w:rsidRDefault="00992C6C" w:rsidP="00074363">
      <w:pPr>
        <w:spacing w:line="360" w:lineRule="auto"/>
        <w:jc w:val="both"/>
        <w:rPr>
          <w:rFonts w:ascii="Tahoma" w:hAnsi="Tahoma" w:cs="Tahoma"/>
        </w:rPr>
      </w:pPr>
      <w:r>
        <w:rPr>
          <w:rFonts w:ascii="Tahoma" w:hAnsi="Tahoma" w:cs="Tahoma"/>
        </w:rPr>
        <w:t xml:space="preserve">             Αφ’ ου δε ο Ιερός Κοσμάς παρεκίνησεν ημάς δια των ανωτέρω να έχωμεν αρκετόν έλαιον εις τα αγγεία των ψυχών μας, ακολούθως φανερώνει και ποίον κέρδος εκ τούτου ακολουθεί εις ημάς˙ τούτο δε είναι το να ψάλλωμεν χαρμοσύνως ύμνους και εγκώμια εις τον Νυμφίον ημών Χριστόν, και μαζί με αυτόν να έμβωμεν μέσα εις τον Ουράνιον νυμφώνα, ως αι φρόνιμοι εκείναι Παρθένοι, και να μη ομοιωθώμεν με τας μωράς Παρθένους, ώστε τον καιρόν των επάθλων και των στεφάνων και της αντιδόσεως να κάμνωμεν καιρόν άθλων και πραγματείας και εξαγοράς του ελαίου</w:t>
      </w:r>
      <w:r>
        <w:rPr>
          <w:rFonts w:ascii="Tahoma" w:hAnsi="Tahoma" w:cs="Tahoma"/>
          <w:vertAlign w:val="superscript"/>
        </w:rPr>
        <w:t xml:space="preserve"> 4</w:t>
      </w:r>
      <w:r>
        <w:rPr>
          <w:rFonts w:ascii="Tahoma" w:hAnsi="Tahoma" w:cs="Tahoma"/>
        </w:rPr>
        <w:t>˙ μωρών γαρ και ανοήτων τούτο είναι ίδιον˙ και τούτο κάλιστα βεβαιούσιν ο Θεολόγος Γρηγόριος λέγων˙ «Εργασίας μεν εστίν ο παρών καιρός, ο δε μέλλων, ανταποδόσεως», (Λόγω εις τον Εξισωτήν)</w:t>
      </w:r>
      <w:r>
        <w:rPr>
          <w:rFonts w:ascii="Tahoma" w:hAnsi="Tahoma" w:cs="Tahoma"/>
          <w:vertAlign w:val="superscript"/>
        </w:rPr>
        <w:t xml:space="preserve">5 </w:t>
      </w:r>
      <w:r>
        <w:rPr>
          <w:rFonts w:ascii="Tahoma" w:hAnsi="Tahoma" w:cs="Tahoma"/>
        </w:rPr>
        <w:t xml:space="preserve"> και ο Ιερός Θεοφύλακτος˙ «Μεταμελείας και εργασίας καιρός ουκ έστι μετά την ενθένδε αποβίωσιν». Όθεν αι μωραί Παρθένοι ζητήσασαι έλαιον από τας φρονίμους, του ποθουμένου ουκ έτυχον, διότι παρά καιρόν το εζήτησαν˙ είπον γαρ προς αυτάς αι φρόνιμοι˙ «Μήποτε ουκ αρκέση ημίν και υμίν» (Ματθαίον κε’ 9)˙ επειδή κατά τον Θεσπέσιον Κύριλλον, «Μόλις αρκέσει προς σωτηρίαν η εκάστου αρετή, δια το πολλά πταίειν και τους άγαν επιεικείς», (Σειρά εις το κατά Ματθ.) και κατά τον Ιερόν Θεοφύλακτον, «Η αρετή του πλησίον μου μόλις αρκέσει εκείνω προς απολογίαν˙ μήτοι γε και εμοί».</w:t>
      </w:r>
    </w:p>
    <w:p w:rsidR="00992C6C" w:rsidRDefault="00992C6C" w:rsidP="00552AEC">
      <w:pPr>
        <w:spacing w:line="360" w:lineRule="auto"/>
        <w:jc w:val="center"/>
        <w:rPr>
          <w:rFonts w:ascii="Tahoma" w:hAnsi="Tahoma" w:cs="Tahoma"/>
          <w:b/>
          <w:bCs/>
        </w:rPr>
      </w:pPr>
      <w:r>
        <w:rPr>
          <w:rFonts w:ascii="Tahoma" w:hAnsi="Tahoma" w:cs="Tahoma"/>
          <w:b/>
          <w:bCs/>
        </w:rPr>
        <w:t>Τροπάριον.</w:t>
      </w:r>
    </w:p>
    <w:p w:rsidR="00992C6C" w:rsidRDefault="00992C6C" w:rsidP="00552AEC">
      <w:pPr>
        <w:spacing w:line="360" w:lineRule="auto"/>
        <w:jc w:val="both"/>
        <w:rPr>
          <w:rFonts w:ascii="Tahoma" w:hAnsi="Tahoma" w:cs="Tahoma"/>
        </w:rPr>
      </w:pPr>
      <w:r>
        <w:rPr>
          <w:rFonts w:ascii="Tahoma" w:hAnsi="Tahoma" w:cs="Tahoma"/>
        </w:rPr>
        <w:t xml:space="preserve">             Το τάλαντον όσοι προς Θεού, εδέξασθε ισοδύναμον χάριν, επικουρία του δόντος Χριστού, αυξήσατε ψάλλοντες˙ Ευλογείτε τα έργα Κυρίου τον Κύριον.</w:t>
      </w:r>
    </w:p>
    <w:p w:rsidR="00992C6C" w:rsidRDefault="00992C6C" w:rsidP="00552AEC">
      <w:pPr>
        <w:spacing w:line="360" w:lineRule="auto"/>
        <w:jc w:val="center"/>
        <w:rPr>
          <w:rFonts w:ascii="Tahoma" w:hAnsi="Tahoma" w:cs="Tahoma"/>
          <w:b/>
          <w:bCs/>
        </w:rPr>
      </w:pPr>
      <w:r w:rsidRPr="00552AEC">
        <w:rPr>
          <w:rFonts w:ascii="Tahoma" w:hAnsi="Tahoma" w:cs="Tahoma"/>
          <w:b/>
          <w:bCs/>
        </w:rPr>
        <w:t>Ερμηνεία.</w:t>
      </w:r>
    </w:p>
    <w:p w:rsidR="00992C6C" w:rsidRDefault="00992C6C" w:rsidP="00552AEC">
      <w:pPr>
        <w:spacing w:line="360" w:lineRule="auto"/>
        <w:rPr>
          <w:rFonts w:ascii="Tahoma" w:hAnsi="Tahoma" w:cs="Tahoma"/>
        </w:rPr>
      </w:pPr>
      <w:r>
        <w:rPr>
          <w:rFonts w:ascii="Tahoma" w:hAnsi="Tahoma" w:cs="Tahoma"/>
        </w:rPr>
        <w:t xml:space="preserve">             Εις το παρόν Τροπάριον αναφέρει ο Μελωδός την παραβολήν των δούλων εκείνων όπου έλαβον τα τάλαντα παρά του αυθέντου αυτών˙ καθώς αναφέρει αυτήν ο Ευαγγελιστής Ματθαίος εν Κεφαλαίω κε’ ακολούθως δηλαδή από την παραβολήν των δέκα παρθένων. Επιστρέφων λοιπόν προς ημάς ο Ιεράρχης Κοσμάς, ελάτε, λέγει, όλοι εσείς όπου ελάβετε τάλαντον από τον Θεόν: ήτοι κάθε χάρισμα ψυχικόν ή σωματικόν, πνευματικόν ή πολιτικόν, ή διακονίαν καθ’ υπόθεσιν λόγου, ή πλούτον χρημάτων,</w:t>
      </w:r>
      <w:r>
        <w:rPr>
          <w:rFonts w:ascii="Tahoma" w:hAnsi="Tahoma" w:cs="Tahoma"/>
          <w:vertAlign w:val="superscript"/>
        </w:rPr>
        <w:t>6</w:t>
      </w:r>
      <w:r>
        <w:rPr>
          <w:rFonts w:ascii="Tahoma" w:hAnsi="Tahoma" w:cs="Tahoma"/>
        </w:rPr>
        <w:t xml:space="preserve">  ή βασιλείαν και δόξαν, ή τέχνην και φιλοσοφίαν, ή δύναμιν φυσικήν της ψυχής ή του σώματος˙ όλοι, λέγω, εσείς μη κρύπτετε τα χαρίσματα ταύτα όπου ελάβετε, δια να τα απολαμβάνετε μόνοι σας˙ αλλά μεταχειρίζεσθε αυτά και εις το να ωφελήτε τους άλλους˙ και ούτω με την βοήθειαν και συνεργίαν του Χριστού όπου σας έδωκε τα τοιαύτα χαρίσματα, αυξήσατε αυτά και ποιήσατε ισοδύναμον την χάριν: ήτοι διπλασιάσατε τα δοθέντα εις εσάς χαρίσματα. Χάριν λόγου, αν εσύ, αδελφέ, έλαβες πέντε χαρίσματα από τον Θεόν, αύξησέ τα και κάμε τα δέκα˙ αν έλαβες δύο, διπλασίασέ τας και κάμε τα τέσσερα˙ αν έλαβες ένα, διπλασίασον αυτό και κάμε το δύο. Άκουσον και την ερμηνείαν του Ζυγαδηνού Ευθυμίου˙ « Διπλασιάζουσι τα εμπιστευθέντα τούτοις χαρίσματα πάντες οι εμπορευόμενοι την των μαθητών σωτηρίαν και ποιούντες και αυτούς διδασκάλους πάλιν ετέρων˙ αλλά και ο πράττων καλώς και διδάσκων ορθώς τα εμπιστευθέντα διπλασιάζει τάλαντα» (Ερμηνεία εις το κατά Ματθαίον). Μη παρομοιωθής λοιπόν, αγαπητέ, με τον αμελή εκείνον και πονηρόν δούλον, ο οποίος έσκαψεν εις την γην: ήτοι εις μόνον τον εαυτόν του, κατά τον Ευθύμιον, και κατέχωσε το χάρισμα όπου τω έδωκεν ο αυθέντης του, χωρίς να το μεταδώση και εις τους άλλους, ίνα μη και συ κατακριθής ως εκείνος, και ακούσης τον φοβερόν τούτον λόγον˙ «Τον αχρείον δούλον εκβάλετε εις το σκότος το εξώτερον˙ εκεί έσται ο κλαυθμός και ο βρυγμός των οδόντων» (Ματθ. κε’ 30).</w:t>
      </w:r>
    </w:p>
    <w:p w:rsidR="00992C6C" w:rsidRDefault="00992C6C" w:rsidP="00552AEC">
      <w:pPr>
        <w:spacing w:line="360" w:lineRule="auto"/>
        <w:rPr>
          <w:rFonts w:ascii="Tahoma" w:hAnsi="Tahoma" w:cs="Tahoma"/>
        </w:rPr>
      </w:pPr>
      <w:r>
        <w:rPr>
          <w:rFonts w:ascii="Tahoma" w:hAnsi="Tahoma" w:cs="Tahoma"/>
        </w:rPr>
        <w:t xml:space="preserve">             Ποίος δε είναι ο χώσας το τάλαντον; Είναι εκείνος όπου φροντίζει μόνον δια την ιδικήν του ωφέλειαν, και όχι δια την των άλλων˙ είναι εκείνοι όπου έχουσι νουν ευφυή και επιτήδειον, μεταχειρίζονται δε την ευφυΐαν και επιτηδειότητά των, όχι εις κοινωφελή και πνευματικά πράγματα, αλλά εις πραγματείας και κοσμικάς υποθέσεις˙ αυτοί γαρ καταχώνουν το τάλαντον του Κυρίου των εις την γην: ήτοι εις γήϊνα πράγματα, κατά την ερμηνείαν του Ιερού Θεοφύλακτου. Διδάσκαλε και φιλόσοφε: διατί εσύ έλαβες την χάριν της γνώσεως και σοφίας από τον Θεόν; Δια να την χώσης και να την έχης μόνος δια τον εαυτόν σου, χωρίς να κερδήση τι από αυτήν και ο αδελφός σου; Κακώς ποιείς, και διορθώσου. Τεχνίτα και Μαΐστωρ! Διατί εσύ έλαβες το τάλαντον της τέχνης; Δια να το απολαμβάνης μόνος σου, και να μη το παραδίδης και εις τους άλλους; Φθονερός είσαι, και διορθώσου. Πλούσιε και άρχων! Διατί έλαβες από τον Θεόν τον πλούτον και την εξουσίαν; Δια να τον εξοδεύης εις μόνην την ανάπαυσιν την ιδικήν σου, και να αφίνης τους πτωχούς και ενδεείς αδελφούς σου να στερούνται των αναγκαίων; Κακώς ποιείς, και διορθώσου. Ακούσατε όλοι όσοι ελάβατε τάλαντον εκ Θεού τι σας παραγγέλλει ο κορυφαίος Πέτρος˙ «Έκαστος καθώς έλαβε χάρισμα, εις εαυτούς αυτό διακονούντες ως καλοί οικονόμοι ποικίλης χάριτος Θεού˙ ει τις λαλεί, ως λόγια Θεού˙ ει τις διακονεί, ως εξ ισχύος ής χορηγεί ο Θεός˙ ίνα εν πάσι δοξάζηται ο Θεός δια Ιησού Χριστού» (α’ Πέτ. δ’ 10). Ακούεις πώς δοξάζεται ο Θεός, όταν εσύ, αδελφέ, δεν φθονής, αλλά μεταδίδης και εις τους άλλους το χάρισμα όπου έλαβες; Το δε να γίνεται αίτιος να δοξάζεται ο Θεός, τούτο είναι και δόξα ιδική σου˙ καθότι αντιδοξάζει και σε ο Θεός, καθώς υπεσχέθη˙ «Τους δοξάζοντάς με δοξάσω, και ο εξουθενών με ατιμωθήσεται» (α’ Βασιλ. β’ 30). Τι λέγω; Εάν εσύ μεταδίδης εις τους άλλους το ολίγον χάρισμα όπου έλαβες, θέλεις λάβη ακόμη περισσότερα χαρίσματα εκ Θεού, και έχεις να ακούσης εκείνον τον μέγαν έπαινον όπου θέλει σοι προσφέρει ο των απάντων Βασιλεύς εν τω της Οικουμένης θεάτρω˙ «Ευ δούλε αγαθέ και πιστέ, επί ολίγα ή πιστός, επί πολλών σε καταστήσω˙ είσελθε εις την χαράν του Κυρίου σου» (Ματθ. κε’ 21), δια του ονόματος δε της χαράς την άπασαν μακαριότητα εδήλωσε, κατά την ερμηνείαν του Ευθυμίου. Εάν όμως κρύψης το τάλαντον και χάρισμα όπου έλαβες από τον Θεόν και γένης άχρηστος εις τους αδελφούς σου, ήξευρε ότι δεν είσαι ούτε Χριστιανός˙ ούτω το αποφασίζει ο θείος Χρυσόστομος λέγων˙ «Τοιούτος ήν ο το τάλαντον κατορύξας, άληπτον παρεχόμενος μεν βίον, ετέρω δε ουκ ων χρήσιμος. Πώς εστί Χριστιανός ο τοιούτος; Ειπέ μοι» (Λόγος Κ’ εις τας Πράξεις).</w:t>
      </w:r>
    </w:p>
    <w:p w:rsidR="00992C6C" w:rsidRDefault="00992C6C" w:rsidP="00552AEC">
      <w:pPr>
        <w:spacing w:line="360" w:lineRule="auto"/>
        <w:rPr>
          <w:rFonts w:ascii="Tahoma" w:hAnsi="Tahoma" w:cs="Tahoma"/>
        </w:rPr>
      </w:pPr>
    </w:p>
    <w:p w:rsidR="00992C6C" w:rsidRDefault="00992C6C" w:rsidP="00365E0F">
      <w:pPr>
        <w:spacing w:line="360" w:lineRule="auto"/>
        <w:jc w:val="center"/>
        <w:rPr>
          <w:rFonts w:ascii="Tahoma" w:hAnsi="Tahoma" w:cs="Tahoma"/>
          <w:b/>
          <w:bCs/>
        </w:rPr>
      </w:pPr>
      <w:r>
        <w:rPr>
          <w:rFonts w:ascii="Tahoma" w:hAnsi="Tahoma" w:cs="Tahoma"/>
          <w:b/>
          <w:bCs/>
        </w:rPr>
        <w:t>Ωδή θ’ . Ο Ειρμός.</w:t>
      </w:r>
    </w:p>
    <w:p w:rsidR="00992C6C" w:rsidRDefault="00992C6C" w:rsidP="00365E0F">
      <w:pPr>
        <w:spacing w:line="360" w:lineRule="auto"/>
        <w:jc w:val="both"/>
        <w:rPr>
          <w:rFonts w:ascii="Tahoma" w:hAnsi="Tahoma" w:cs="Tahoma"/>
        </w:rPr>
      </w:pPr>
      <w:r>
        <w:rPr>
          <w:rFonts w:ascii="Tahoma" w:hAnsi="Tahoma" w:cs="Tahoma"/>
        </w:rPr>
        <w:t xml:space="preserve">            Η τον αχώρητον Θεόν, εν γαστρί χωρήσασα, και χαράν τω Κόσμω κυήσασα, σε υμνούμεν, Παναγία Παρθένε.</w:t>
      </w:r>
    </w:p>
    <w:p w:rsidR="00992C6C" w:rsidRDefault="00992C6C" w:rsidP="00365E0F">
      <w:pPr>
        <w:spacing w:line="360" w:lineRule="auto"/>
        <w:jc w:val="center"/>
        <w:rPr>
          <w:rFonts w:ascii="Tahoma" w:hAnsi="Tahoma" w:cs="Tahoma"/>
          <w:b/>
          <w:bCs/>
        </w:rPr>
      </w:pPr>
      <w:r>
        <w:rPr>
          <w:rFonts w:ascii="Tahoma" w:hAnsi="Tahoma" w:cs="Tahoma"/>
          <w:b/>
          <w:bCs/>
        </w:rPr>
        <w:t>Ερμηνεία.</w:t>
      </w:r>
    </w:p>
    <w:p w:rsidR="00992C6C" w:rsidRDefault="00992C6C" w:rsidP="00365E0F">
      <w:pPr>
        <w:spacing w:line="360" w:lineRule="auto"/>
        <w:jc w:val="both"/>
        <w:rPr>
          <w:rFonts w:ascii="Tahoma" w:hAnsi="Tahoma" w:cs="Tahoma"/>
        </w:rPr>
      </w:pPr>
      <w:r>
        <w:rPr>
          <w:rFonts w:ascii="Tahoma" w:hAnsi="Tahoma" w:cs="Tahoma"/>
        </w:rPr>
        <w:t xml:space="preserve">            Μερικοί, εκ των οποίων είναι και ο ανώνυμος ερμηνευτής, ενόησαν ότι ο Ειρμός ούτος είναι σόλοικος, και δεν ευοδούται κατά την τέχνην της Γραμματικής˙ όθεν και επεχείρησαν να διορθώσουν αυτόν ούτω˙ «Την τον αχώρητον Θεόν εν γαστρί χωρήσασαν και κυήσασαν, σε υμνούμεν»˙ άλλ’ ούχ ούτως έχει η αλήθεια˙ προφανώς γαρ ελέγχονται οι τούτον σόλοικον και άτεχνον λέγοντες. Ορθός ουν εστί και έντεχνος ο Ειρμός, εάν από των κάτω ποιήσωμεν την αρχήν και είπωμεν ούτως˙ ώ Παναγία Παρθένε, ήτις εχώρησας εν τη γαστρί σου σωματικώς τον αχώρητον όντα τοις πάσι κατά την Θεότητα, και εγέννησας κοινήν χαράν εις όλον τον Κόσμον, σε υμνούμεν πάσαι αι γενεαί και μακαρίζομεν.</w:t>
      </w:r>
    </w:p>
    <w:p w:rsidR="00992C6C" w:rsidRDefault="00992C6C" w:rsidP="00365E0F">
      <w:pPr>
        <w:spacing w:line="360" w:lineRule="auto"/>
        <w:jc w:val="both"/>
        <w:rPr>
          <w:rFonts w:ascii="Tahoma" w:hAnsi="Tahoma" w:cs="Tahoma"/>
        </w:rPr>
      </w:pPr>
      <w:r>
        <w:rPr>
          <w:rFonts w:ascii="Tahoma" w:hAnsi="Tahoma" w:cs="Tahoma"/>
        </w:rPr>
        <w:t xml:space="preserve">             Αρμόζουσαν εις το Τροπάριον τούτο τα λόγια του θείου Επιφανίου άπερ είπεν εις έπαινον της Θεοτόκου˙ «Μεγάλη ως αληθώς Μαριάμ η Αγία Παρθένος ενώπιον Θεού και ανθρώπων˙ πώς γαρ ουκ αν είποιμεν ταύτην μεγάλην, χωρήσασαν τον αχώρητον, ον Ουρανός και γη χωρείν ου δύνανται, αυτός δε αχώρητος ών, κατ’ ιδίαν ευδοκίαν εχωρήθη βουλόμενος, και ου κατά ανάγκην;» (Αιρέσ.  ι’ κατά Εβιοναίων).</w:t>
      </w:r>
    </w:p>
    <w:p w:rsidR="00992C6C" w:rsidRDefault="00992C6C" w:rsidP="000837F0">
      <w:pPr>
        <w:spacing w:line="360" w:lineRule="auto"/>
        <w:jc w:val="center"/>
        <w:rPr>
          <w:rFonts w:ascii="Tahoma" w:hAnsi="Tahoma" w:cs="Tahoma"/>
          <w:b/>
          <w:bCs/>
        </w:rPr>
      </w:pPr>
      <w:r w:rsidRPr="000837F0">
        <w:rPr>
          <w:rFonts w:ascii="Tahoma" w:hAnsi="Tahoma" w:cs="Tahoma"/>
          <w:b/>
          <w:bCs/>
        </w:rPr>
        <w:t>Τροπάριον.</w:t>
      </w:r>
    </w:p>
    <w:p w:rsidR="00992C6C" w:rsidRDefault="00992C6C" w:rsidP="000837F0">
      <w:pPr>
        <w:spacing w:line="360" w:lineRule="auto"/>
        <w:jc w:val="both"/>
        <w:rPr>
          <w:rFonts w:ascii="Tahoma" w:hAnsi="Tahoma" w:cs="Tahoma"/>
        </w:rPr>
      </w:pPr>
      <w:r>
        <w:rPr>
          <w:rFonts w:ascii="Tahoma" w:hAnsi="Tahoma" w:cs="Tahoma"/>
        </w:rPr>
        <w:t xml:space="preserve">              Τοις μαθηταίς, ο αγαθός, γρηγορείτε, έφησεν˙ ή γαρ ώρα ήξει ο Κύριος, αγνοείτε, αποδούναι εκάστω.</w:t>
      </w:r>
    </w:p>
    <w:p w:rsidR="00992C6C" w:rsidRDefault="00992C6C" w:rsidP="000837F0">
      <w:pPr>
        <w:spacing w:line="360" w:lineRule="auto"/>
        <w:jc w:val="center"/>
        <w:rPr>
          <w:rFonts w:ascii="Tahoma" w:hAnsi="Tahoma" w:cs="Tahoma"/>
          <w:b/>
          <w:bCs/>
        </w:rPr>
      </w:pPr>
      <w:r>
        <w:rPr>
          <w:rFonts w:ascii="Tahoma" w:hAnsi="Tahoma" w:cs="Tahoma"/>
          <w:b/>
          <w:bCs/>
        </w:rPr>
        <w:t>Ερμηνεία.</w:t>
      </w:r>
    </w:p>
    <w:p w:rsidR="00992C6C" w:rsidRDefault="00992C6C" w:rsidP="000837F0">
      <w:pPr>
        <w:spacing w:line="360" w:lineRule="auto"/>
        <w:jc w:val="both"/>
        <w:rPr>
          <w:rFonts w:ascii="Tahoma" w:hAnsi="Tahoma" w:cs="Tahoma"/>
        </w:rPr>
      </w:pPr>
      <w:r>
        <w:rPr>
          <w:rFonts w:ascii="Tahoma" w:hAnsi="Tahoma" w:cs="Tahoma"/>
        </w:rPr>
        <w:t xml:space="preserve">               Το νόημα του παρόντος Τροπαρίου φανερόν είναι και πόθεν ερανίσθη˙ αφ’ ου γαρ ο Κύριος εδιηγήθη εις τους μαθητάς του την παραβολήν των δέκα Παρθένων, ότι όταν αι μωραί Παρθένοι επήγαν δια να αγοράσουν έλαιον, τότε ήλθεν ο Νυμφίος, και αι φρόνιμοι Παρθένοι έτοιμοι ούσαι, εμβήκαν με αυτόν εις τον Νυμφώνα˙ αφ’ ου ταύτα εδιηγήθη ο Κύριος, είπε και τούτο ως ένα επιφώνημα ή συμπέρασμα ή απόλογον˙ «Γρηγορείτε ουν, ότι ουκ οίδατε την ημέραν ουδέ την ώραν εν ή ο Υιός του ανθρώπου έρχεται» (Ματθ. κε’ 13). Τούτο λοιπόν το ρητόν ερανισθείς ο Ιερός Μελωδός, μελοποιεί το παρόν Τροπάριον και λέγει˙  Συ ο αγαθός κατά φύσιν Θεός είπας εις τους αγίους σου μαθητάς και Αποστόλους˙ Γρηγορείτε: ήτοι ευρίσκεσθε πάντοτε έξυπνοι και ετοιμασμένοι, επειδή δεν ηξεύρετε εις ποίαν ώραν θέλει έλθη ο Κύριος δια να αποδώση εις τον κάθε ένα κατά τα έργα του.</w:t>
      </w:r>
    </w:p>
    <w:p w:rsidR="00992C6C" w:rsidRDefault="00992C6C" w:rsidP="000837F0">
      <w:pPr>
        <w:spacing w:line="360" w:lineRule="auto"/>
        <w:jc w:val="both"/>
        <w:rPr>
          <w:rFonts w:ascii="Tahoma" w:hAnsi="Tahoma" w:cs="Tahoma"/>
        </w:rPr>
      </w:pPr>
      <w:r>
        <w:rPr>
          <w:rFonts w:ascii="Tahoma" w:hAnsi="Tahoma" w:cs="Tahoma"/>
        </w:rPr>
        <w:t xml:space="preserve">             Βλέπε δε, ώ αναγνώστα, σοφίαν του Ιερού Μελωδού, όστις δυνάμενος να ονομάση τον Κύριον σωτήρα και λυτρωτήν και μυρία άλλα ονόματα, αυτός αφήκεν όλα τα άλλα και ωνόμασεν αυτόν αγαθόν </w:t>
      </w:r>
      <w:r>
        <w:rPr>
          <w:rFonts w:ascii="Tahoma" w:hAnsi="Tahoma" w:cs="Tahoma"/>
          <w:vertAlign w:val="superscript"/>
        </w:rPr>
        <w:t>7</w:t>
      </w:r>
      <w:r>
        <w:rPr>
          <w:rFonts w:ascii="Tahoma" w:hAnsi="Tahoma" w:cs="Tahoma"/>
        </w:rPr>
        <w:t xml:space="preserve">  και δικαίως τούτο εποίησε˙ καθότι του αγαθού αυθέντου όπου δεν θέλει να κτυπά και να δέρνη τους δούλους του, τούτου είναι ίδιον το να προλέγη εις αυτούς και να διαμαρτύρεται ότι να αγρυπνούν και να κάμνουν τούτο και τούτο, ίνα μη πάθουν τάδε και τάδε κακά˙ σχεδόν γαρ με τούτο όπου προλέγει εις τους μαθητάς του ο Κύριος, και τους φοβερίζει τας παιδείας και κολάσεις όπου μέλλουν να λάβουν οι νυστάξαντες και αμελήσαντες, και γίνεται εις αυτούς φοβερός, δείχνει την αγαθότητά του˙ καθότι δια να μη θέλη να δαρθούν οι δούλοι και μαθηταί του, δια τούτο επρόλαβε και τους εφοβέρισεν, ίνα εκείνοι φοβούμενοι, μη πάθουν επί των έργων τας προρρηθείσας παιδείας, αλλά μείνουν ανώτεροι από κάθε τιμωρίαν και βάσανον˙ όθεν είπεν ο Χρυσορρήμων˙ «Καλή σου, Δέσποτα, και η προσδοκωμένη βασιλεία, και η γέεννα πάλιν απειλουμένη˙ προτρέπεται γαρ καλώς η βασιλεία, φοβεί δε χρησίμως η γέεννα˙ απειλεί γαρ γέενναν ο Θεός, ουχ ίνα εις γέενναν εμβάλη, άλλ’ ίνα γεέννης απαλλάξη˙ ει γαρ εβούλετο κολάσαι, ουκ αν προηπείλησεν˙ ίνα φύγωμεν την πείραν της τιμωρίας˙ φοβεί τω λόγω, ίνα μη κολάση τω έργω» (Λόγος β’ περί μετανοίας τόμω ς’). Έφη δε συμφώνως και ο Θεοδώρητος ερμηνεύων το Γ’ του Ιωνά˙ «Κολάζειν βουλόμενος ο Θεός, ουκ αν προσήνεγκεν απειλήν, άλλ’ αυτήν την τιμωρίαν επέφερεν˙ επειδή δε μόνη χαίρει τη σωτηρία, απειλεί τα λυπηρά, ίνα μη επαγάγη τα λυπηρά».</w:t>
      </w:r>
    </w:p>
    <w:p w:rsidR="00992C6C" w:rsidRDefault="00992C6C" w:rsidP="000837F0">
      <w:pPr>
        <w:spacing w:line="360" w:lineRule="auto"/>
        <w:jc w:val="both"/>
        <w:rPr>
          <w:rFonts w:ascii="Tahoma" w:hAnsi="Tahoma" w:cs="Tahoma"/>
        </w:rPr>
      </w:pPr>
      <w:r>
        <w:rPr>
          <w:rFonts w:ascii="Tahoma" w:hAnsi="Tahoma" w:cs="Tahoma"/>
        </w:rPr>
        <w:t xml:space="preserve">                Τούτον τον λόγον του Κυρίου ας μελετώμεν πάντοτε και ημείς, αδελφοί, ήγουν το «Γρηγορείτε, ότι ουκ οίδατε την ημέραν, ουδέ την ώραν, εν ή ο Υιός του ανθρώπου έρχεται», ωφελιμωτάτη γαρ και ψυχοσωτήριος είναι η τούτου μελέτη˙  «καθότι αυτή μας κάμνει να εξομολογώμεθα συχνάκις, να μεταλαμβάνωμεν συχνάκις, να διορθόνωμεν συχνάκις τα πράγματά μας, και να έχωμεν εξισωμένα όλα τα κατάστιχα και τους λογαριασμούς μας, και απλώς, η μελέτη αυτή μας παρακινεί να μη κοιμώμεθα και αμελώμεν την σωτηρίαν μας, αλλά να είμεθα πάντοτε έτοιμοι, ως αι φρόνιμοι Παρθένοι, εις το να δεχθώμεν τον θάνατον οποίαν ώραν έλθη, λείποντες μεν από κάθε κακίαν, εργαζόμενοι δε κάθε αρετήν˙ ούτω γαρ και ο Σολομών μας  συμβουλεύει να κάμνωμεν˙ «Ετοίμαζε εις την έξοδον (ήτοι εις τον θάνατον) τα έργα σου» (Παρ. κδ’ 27).</w:t>
      </w:r>
    </w:p>
    <w:p w:rsidR="00992C6C" w:rsidRDefault="00992C6C" w:rsidP="000837F0">
      <w:pPr>
        <w:spacing w:line="360" w:lineRule="auto"/>
        <w:jc w:val="both"/>
        <w:rPr>
          <w:rFonts w:ascii="Tahoma" w:hAnsi="Tahoma" w:cs="Tahoma"/>
        </w:rPr>
      </w:pPr>
      <w:r>
        <w:rPr>
          <w:rFonts w:ascii="Tahoma" w:hAnsi="Tahoma" w:cs="Tahoma"/>
        </w:rPr>
        <w:t xml:space="preserve">            Εάν γαρ νυστάξωμεν και αμελήσωμεν, φοβούμαι μη πάθωμεν και ημείς ως αι  μωραί Παρθένοι εκείναι,  αι τινές εκλείσθησαν έξω του Νυμφώνος, και κρούουσαι την θύραν και λέγουσαι, άνοιξον ημίν, δε εισηκούσθησαν˙ πράγμα και πάθος όπου είναι αληθώς πολλά ελεεινόν και αξιοδάκρυτον, καθώς το ελεεινολογεί ο Θεολόγος Γρηγόριος λέγων˙ «Ορώ γαρ το πάθος ως ελεεινόν˙ ο μεν γαρ (ήτοι ο Νυμφίος) παρέστη, απαιτούσης της κραυγής την απάντησιν˙ αι δε υπαντήσονται, όσαι φρόνιμοι, μετά φαιδρών των λαμπάδων και δαψιλούς της του ελαίου τροφής˙ αι δε (φρόνιμοι) συνεισελεύσονται˙ αι δε (μωραί) αποκλεισθήσονται, τον του εισελθείν καιρόν εις το παρασκευάσασθαι δαπανήσασαι, και πολλά μετακλαύσονται, οψέ μαθούσαι την ζημίαν της ραθυμίας, όταν μηκέτι ο Νυμφών αυταίς εισιτητός ή, και πολλά δεομέναις, ον κακώς εαυταίς απέκλεισαν» (Λόγος εις το άγιον Βάπτισμα).</w:t>
      </w:r>
    </w:p>
    <w:p w:rsidR="00992C6C" w:rsidRDefault="00992C6C" w:rsidP="000837F0">
      <w:pPr>
        <w:spacing w:line="360" w:lineRule="auto"/>
        <w:jc w:val="both"/>
        <w:rPr>
          <w:rFonts w:ascii="Tahoma" w:hAnsi="Tahoma" w:cs="Tahoma"/>
        </w:rPr>
      </w:pPr>
      <w:r>
        <w:rPr>
          <w:rFonts w:ascii="Tahoma" w:hAnsi="Tahoma" w:cs="Tahoma"/>
        </w:rPr>
        <w:t xml:space="preserve">            Έφη δε και ο Χρυσορρήμων˙ «Ελεεινόν πράγμα˙ άφευκτος ανάγκη εκύκλωσε τα γύναια˙ απερχομένων γαρ αυτών αγοράσαι, ήλθεν ο Νυμφίος˙ ώ της αθεραπεύτου οδύνης! Ώ της απαραμυθήτου ζημίας! Ώ πένθους απαρακλήτου! Απερχομένων αυτών αγοράσαι, ήλθεν ο Νυμφίος˙ ήλθεν η προσδοκωμένη χαρά˙ ήλθε των Δικαίωντο καύχημα˙ ήλθε μεσονυκτίου το φως˙ υπήντησαν αι φρόνιμοι˙ συνεισήλθον τω Νυμφίω και εκλείσθησαν αι θύραι˙ φρίττω το γενόμενον ενθυμούμενος˙ τρέμω το συμβάν τοις γυναίοις αστόχημα διηγούμενος˙ την παστάδα ήδη επεθύμουν˙ τοις του κόσμου τερπνοίς απετάξαντο˙ τρυφής λόγον ουκ εποιήσαντο˙ δόξης υπερείδον˙ οδούς σκληράς εφυλάξαντο˙ παθών κατεκράτησαν˙ ηδονών κατηγωνίσαντο˙ επεί δε έλαιον ουκ είχον, εύρον απαράνοικτα της βασιλείας τα κλείθρα» (Λόγω εις τας δέκας Παρθένους).</w:t>
      </w:r>
    </w:p>
    <w:p w:rsidR="00992C6C" w:rsidRDefault="00992C6C" w:rsidP="00FA3ECD">
      <w:pPr>
        <w:spacing w:line="360" w:lineRule="auto"/>
        <w:jc w:val="center"/>
        <w:rPr>
          <w:rFonts w:ascii="Tahoma" w:hAnsi="Tahoma" w:cs="Tahoma"/>
          <w:b/>
          <w:bCs/>
        </w:rPr>
      </w:pPr>
      <w:r>
        <w:rPr>
          <w:rFonts w:ascii="Tahoma" w:hAnsi="Tahoma" w:cs="Tahoma"/>
          <w:b/>
          <w:bCs/>
        </w:rPr>
        <w:t>Τροπάριον.</w:t>
      </w:r>
    </w:p>
    <w:p w:rsidR="00992C6C" w:rsidRDefault="00992C6C" w:rsidP="00FA3ECD">
      <w:pPr>
        <w:spacing w:line="360" w:lineRule="auto"/>
        <w:jc w:val="both"/>
        <w:rPr>
          <w:rFonts w:ascii="Tahoma" w:hAnsi="Tahoma" w:cs="Tahoma"/>
        </w:rPr>
      </w:pPr>
      <w:r>
        <w:rPr>
          <w:rFonts w:ascii="Tahoma" w:hAnsi="Tahoma" w:cs="Tahoma"/>
        </w:rPr>
        <w:t xml:space="preserve">                Εν τη δευτέρα σου φρικτή, παρουσία, Δέσποτα, δεξιοίς προβάτοις με σύνταξον, των πταισμάτων παριδών μου τα πλήθη.</w:t>
      </w:r>
    </w:p>
    <w:p w:rsidR="00992C6C" w:rsidRDefault="00992C6C" w:rsidP="00FA3ECD">
      <w:pPr>
        <w:spacing w:line="360" w:lineRule="auto"/>
        <w:jc w:val="center"/>
        <w:rPr>
          <w:rFonts w:ascii="Tahoma" w:hAnsi="Tahoma" w:cs="Tahoma"/>
          <w:b/>
          <w:bCs/>
        </w:rPr>
      </w:pPr>
      <w:r>
        <w:rPr>
          <w:rFonts w:ascii="Tahoma" w:hAnsi="Tahoma" w:cs="Tahoma"/>
          <w:b/>
          <w:bCs/>
        </w:rPr>
        <w:t>Ερμηνεία.</w:t>
      </w:r>
    </w:p>
    <w:p w:rsidR="00992C6C" w:rsidRDefault="00992C6C" w:rsidP="00FA3ECD">
      <w:pPr>
        <w:spacing w:line="360" w:lineRule="auto"/>
        <w:jc w:val="both"/>
        <w:rPr>
          <w:rFonts w:ascii="Tahoma" w:hAnsi="Tahoma" w:cs="Tahoma"/>
        </w:rPr>
      </w:pPr>
      <w:r>
        <w:rPr>
          <w:rFonts w:ascii="Tahoma" w:hAnsi="Tahoma" w:cs="Tahoma"/>
        </w:rPr>
        <w:t xml:space="preserve">                 Αφ’ ού ο Ιερός Μελωδός ανέφερεν εις το ανωτέρω Τροπάριον την παραγγελίαν όπου έδωκεν ο Κύριος εις τους μαθητάς του, το να γρηγορούν δηλαδή, τώρα εις το παρόν αναφέρει και περί της δευτέρας του παρουσίας˙ καθότι και ο Ευαγγελιστής Ματθαίος μετά την ανωτέρω παραγγελίαν αναφέρει και περί αυτής. Παρακαλεστικώς λοιπόν προφέρων εκ μέρους του ο θείος Κοσμάς το Τροπάριον τούτο, λέγει προς τον Χριστόν˙ ώ Δέσποτα Ιησού Χριστέ, εις την δευτέραν και φοβεράν παρουσίαν σου, όταν συναχθώσιν έμπροσθέν σου όλα τα Έθνη, και χωρίση τους δικαίους από τους αμαρτωλούς, καθώς και ο ποιμήν χωρίζει τα πρόβατα από τα ερίφια˙ και όταν τα μεν πρόβατα στήσης εκ δεξιών, τα δε ερίφια εξ ευωνύμων, ως διηγείται ταύτα ο Ευαγγελιστής Ματθαίος (κε’ 31)˙ τότε εμέ τον υπό της κακίας γενόμενον έριφον, και δια τούτο χρηματίσαντα άξιον της αριστεράς μερίδος, συναρίθμησον με τα πρόβατα τα εκ δεξιών σου παριστάμενα: ήτοι με τους Δικαίους. Πώς δε, και με ποίον τρόπον θέλεις με συναριθμήσει; Όχι με άλλον βέβαια, πάρεξ με το να παραβλέψης τα πλήθη των αμαρτιών μου˙ διότι εάν αυτά παρατηρήσης και πάρης λογαριασμόν δια όλα, ποίος θέλει σωθή; Βέβαια ουδείς, κατά τον Προφητάνακτα λέγοντα «Εάν ανομίας παρατηρήσης, Κύριε, Κύριε, τις υποστήσεται; Ότι παρά σοι ο ιλασμός εστίν» (Ψαλμ. ρκθ’ 4).</w:t>
      </w:r>
    </w:p>
    <w:p w:rsidR="00992C6C" w:rsidRDefault="00992C6C" w:rsidP="00FA3ECD">
      <w:pPr>
        <w:spacing w:line="360" w:lineRule="auto"/>
        <w:jc w:val="both"/>
        <w:rPr>
          <w:rFonts w:ascii="Tahoma" w:hAnsi="Tahoma" w:cs="Tahoma"/>
        </w:rPr>
      </w:pPr>
      <w:r>
        <w:rPr>
          <w:rFonts w:ascii="Tahoma" w:hAnsi="Tahoma" w:cs="Tahoma"/>
        </w:rPr>
        <w:t xml:space="preserve">            Αλλά και ημείς οι ψάλλοντες και αναγινώσκοντες και ακούοντες το παρόν Διώδιον ας γένωμεν όσιοι ως οι τρεις Παίδες δουλαγωγούντες την σάρκα με κάθε άσκησιν και εγκράτειαν μέχρι της οσίας: ήτοι μέχρι του θανάτου μας˙ ας διώξωμεν από τας ψυχάς μας κάθε ραθυμίαν και αμέλειαν˙ ας κοσμήσωμεν τας λαμπάδας των ψυχών μας, ως αι φρόνιμοι Παρθένοι, με την εις τους πτωχούς πλουσίαν ελεημοσύνην˙ και ας μη αφήσωμεν να σβυσθούν με την ωμότητα και ασπλαγχνίαν, ακούοντες του Παύλου να λέγη˙ «το Πνεύμα μη σβέννυτε» (α’ Θεσσ. ε’ 19)˙ όπερ ερμηνεύων ο Χρυσορρήμων λέγει˙ «Το Πνεύμα μη σβέννυτε, τουτέστι το χάρισμα˙ ούτω γαρ αυτώ (τω Παύλω δηλ.) καλείν έθος το χάρισμα του Πνεύματος˙ σβέννυσι δε αυτό βίος ακάθαρτος»˙ και πάλιν σβέννυται δε, όταν έλαιον μη έχη˙ όταν ανέμου σφοδρότερα τις εμβολή γένηται˙ όταν φροντίδων βιωτικών, και σβέννυται υπό επιθυμίας πονηράς˙ ουδέν δε ούτω σβέννυσιν ως απανθρωπία και ωμότης και αρπαγή» (Ομιλία ν’ εις το κατά Ιωάννην), και πάλιν, «Αν μεν ουν έχοντες λαμπράς τας λαμπάδας απέλθωμεν, εισελευσόμεθα εις τον Νυμφώνα˙ αν δεν εσβεσμένας, ουκέτι». Ας αυξήση ο κάθε ένας από ημάς, και ας διπλασιάση το τάλαντον και χάρισμα όπου έλαβεν από τον Θεόν˙ ας ευρισκώμεθα έξυπνοι και έτοιμοι πάντοτε, ίνα μη αποκλεισθώμεν έξω του Νυμφώνος, ως αι μωραί Παρθένοι.</w:t>
      </w:r>
    </w:p>
    <w:p w:rsidR="00992C6C" w:rsidRDefault="00992C6C" w:rsidP="00FA3ECD">
      <w:pPr>
        <w:spacing w:line="360" w:lineRule="auto"/>
        <w:jc w:val="both"/>
        <w:rPr>
          <w:rFonts w:ascii="Tahoma" w:hAnsi="Tahoma" w:cs="Tahoma"/>
        </w:rPr>
      </w:pPr>
      <w:r>
        <w:rPr>
          <w:rFonts w:ascii="Tahoma" w:hAnsi="Tahoma" w:cs="Tahoma"/>
        </w:rPr>
        <w:t xml:space="preserve">                  Ας γένωμεν και ημείς πρόβατα ήμερα, περιπατούντες εις τας οδούς τας ευθείας της αρετής, και όχι ερίφια άγρια, τρέχοντες εις τους κρημνούς και δυσβάτους τόπους της αμαρτίας˙ και επάνω εις όλα ας γένωμεν ελεήμονες, καθώς ήτον οι εκ δεξιών ιστάμενοι δίκαιοι, και όχι ανελεήμονες, καθώς ήτον οι εξ αριστερών ιστάμενοι, οι οποίοι, αν και έχουν να κριθούν δια κάθε κακόν λογισμόν και κακόν λόγον και κακόν έργον, εξαιρέτως όμως έχουν να κριθούν δια την ανελεημοσύνην. Διατί; Άκουσον την ερμηνείαν του Ζυγαδηνού Ευθυμίου˙ «Εικότως ο μεν ελεήμων κληρονομεί την βασιλείαν, ότι την αγάπην κατώρθωσε, των αρετών το κεφάλαιον˙ ταύτης γαρ μέρος τη ελεημοσύνη˙ ο δε ανελεήμων εις το πυρ αποπέμπεται, διότι το εναντίον τη αγάπη μίσος εκτήσατο, των κακών το κεφάλαιον˙ τούτου γαρ ομοίως μέρος η ανελεημοσύνη˙ και ο μεν τον ελεήμονα και φιλάνθρωπον Θεόν εμιμήσατο˙ ο δε τον ανελεήμονα και μισάνθρωπον Διάβολον». Λέγει δε και ο Χρυσορρήμων˙ «Πορεύεσθε οι κατηραμένοι εις το πυρ το αιώνιον. Διατί; Και υπέρ τίνος; Ότι επείνων και ουκ εδώκατέ μοι φαγείν. Ουκ είπεν ότι επορνεύσατε, ότι εκλέψατε, ότι εψευδομαρτυρήσατε, ότι επιωρκήσατε˙ κακά μεν ομολογουμένως και ταύτα, αλλά της απανθρωπίας κατώτερα και της ανελεημοσύνης. Διατί δε, ώ Κύριε, ουκ άλλων οδών φέρεις μνήμην; Ου κρίνω, φησί, την αμαρτίαν, αλλά την απανθρωπίαν˙ υπέρ απανθρωπίας υμάς καταδικάζω. Ονειδίζω τοίνυν την απανθρωπίαν, ως ρίζαν κακίας και πάσης ασεβείας˙ επαινώ την φιλανθρωπίαν, ως ρίζαν πάντων των αγαθών» (Λόγω β’ περί Μετανοίας Τόμ. ς’). Εάν θέλομεν αξιωθή της βασιλείας των Ουρανών, εν Χριστώ Ιησού τω Κυρίω ημών, ώ πρέπει πάσα δόξα συν τω Πατρί και τω Αγίω Πνεύματι εις τους αιώνας. Αμήν.</w:t>
      </w:r>
    </w:p>
    <w:p w:rsidR="00992C6C" w:rsidRDefault="00992C6C" w:rsidP="001D2B3B">
      <w:pPr>
        <w:spacing w:line="360" w:lineRule="auto"/>
        <w:jc w:val="center"/>
        <w:rPr>
          <w:rFonts w:ascii="Tahoma" w:hAnsi="Tahoma" w:cs="Tahoma"/>
          <w:b/>
          <w:bCs/>
        </w:rPr>
      </w:pPr>
    </w:p>
    <w:p w:rsidR="00992C6C" w:rsidRDefault="00992C6C" w:rsidP="001D2B3B">
      <w:pPr>
        <w:spacing w:line="360" w:lineRule="auto"/>
        <w:jc w:val="center"/>
        <w:rPr>
          <w:rFonts w:ascii="Tahoma" w:hAnsi="Tahoma" w:cs="Tahoma"/>
          <w:b/>
          <w:bCs/>
          <w:sz w:val="28"/>
          <w:szCs w:val="28"/>
        </w:rPr>
      </w:pPr>
      <w:r>
        <w:rPr>
          <w:rFonts w:ascii="Tahoma" w:hAnsi="Tahoma" w:cs="Tahoma"/>
          <w:b/>
          <w:bCs/>
          <w:sz w:val="28"/>
          <w:szCs w:val="28"/>
        </w:rPr>
        <w:t>ΥΠΟΣΗΜΕΙΩΣΕΙΣ</w:t>
      </w:r>
    </w:p>
    <w:p w:rsidR="00992C6C" w:rsidRDefault="00992C6C" w:rsidP="001D2B3B">
      <w:pPr>
        <w:spacing w:line="360" w:lineRule="auto"/>
        <w:jc w:val="center"/>
        <w:rPr>
          <w:rFonts w:ascii="Tahoma" w:hAnsi="Tahoma" w:cs="Tahoma"/>
          <w:b/>
          <w:bCs/>
          <w:sz w:val="28"/>
          <w:szCs w:val="28"/>
        </w:rPr>
      </w:pPr>
    </w:p>
    <w:p w:rsidR="00992C6C" w:rsidRDefault="00992C6C" w:rsidP="001D2B3B">
      <w:pPr>
        <w:pStyle w:val="ListParagraph"/>
        <w:numPr>
          <w:ilvl w:val="0"/>
          <w:numId w:val="1"/>
        </w:numPr>
        <w:spacing w:line="360" w:lineRule="auto"/>
        <w:jc w:val="both"/>
        <w:rPr>
          <w:rFonts w:ascii="Tahoma" w:hAnsi="Tahoma" w:cs="Tahoma"/>
        </w:rPr>
      </w:pPr>
      <w:r>
        <w:rPr>
          <w:rFonts w:ascii="Tahoma" w:hAnsi="Tahoma" w:cs="Tahoma"/>
        </w:rPr>
        <w:t>Σημείωσαι ότι τη αγία και μεγάλη ταύτη Τρίτη λόγον έχει ο Χρυσορρήμων, ου η αρχή «Όταν το ευδαπάνητον της ζωής»˙ ο αυτός έτερον˙ «Άρα οίδατε πόθεν ημίν». Σώζονται εν τω Κοινοβίω του Διονυσίου. Και ο Πρόκλος έχει λόγον κατ’ αυτήν.</w:t>
      </w:r>
    </w:p>
    <w:p w:rsidR="00992C6C" w:rsidRDefault="00992C6C" w:rsidP="001D2B3B">
      <w:pPr>
        <w:pStyle w:val="ListParagraph"/>
        <w:numPr>
          <w:ilvl w:val="0"/>
          <w:numId w:val="1"/>
        </w:numPr>
        <w:spacing w:line="360" w:lineRule="auto"/>
        <w:jc w:val="both"/>
        <w:rPr>
          <w:rFonts w:ascii="Tahoma" w:hAnsi="Tahoma" w:cs="Tahoma"/>
        </w:rPr>
      </w:pPr>
      <w:r>
        <w:rPr>
          <w:rFonts w:ascii="Tahoma" w:hAnsi="Tahoma" w:cs="Tahoma"/>
        </w:rPr>
        <w:t>Λέγει δε ο Χρυσορρήμων˙ «Ήσαν δε, φησίν, αι πέντε φρόνιμοι και αι πέντε μωραί. Και τι των φρονίμων το γνώρισμα; Συνήψαν τη σωφροσύνη την ελεημοσύνην˙ εκόσμησαν την παρθενίαν, τη ευποιΐα˙ έγνωσαν ότι η πίστις χωρίς των έργων νεκρά εστίν˙ εδοκίμασαν ότι το εν ουκ επαρκεί προς σωτηρίαν κατόρθωμα˙ ενί γαρ πτερώ ο αετός εις ύψος ουκ εφικνείται˙ εμνημόνευσαν της φωνής της λεγούσης˙ Έλεον θέλω και ου θυσίαν, και πάλιν, «Κατακαυχάται έλεος κρίσεως»˙ ταύτα πάντα καλώς βουλευσάμεναι επλήρωσαν τα αγγεία ελαίου». Ποία αγγεία; Τας των πενήτων γαστέρας˙ τας των πτωχών ψυχάς˙ εσκύλευσαν μεθ’ εαυτών των οικτιρμών τα εφόδια˙ οι πεινώντες ετρέφοντο, και αι λαμπάδες αυτών εφαιδρύνοντο˙ η ελεημοσύνη εσπείρετο, και ο νυμφών ο προσδοκώμενος ηυτρεπίζετο˙ όθεν αι φρόνιμοι το του Δαβίδ ανεβόων˙ ητοιμάσθημεν και ουκ εταράχθημεν˙ αι δε μωραί χωρίς ελαίου τας λαμπάδας κρατούσαι πόρρωθεν παρά του Νυμφίου εβλέποντο, πώς μόνω τω ενί προσείχον κατορθώματι˙ πώς την μεν αγνείαν εκτήσαντο, την δε φιλανθρωπίαν απώσαντο˙ πώς μεν απαθεία το σώμα περιέβαλον, συμπάθειαν δε προς τους δεομένους ουκ επεδείξαντο˙ πώς την μεν σωφροσύνην ηγάπησαν, την δε φιλοξενίαν απεστράφησαν» (Λόγος εις τας δέκα Παρθένους).</w:t>
      </w:r>
    </w:p>
    <w:p w:rsidR="00992C6C" w:rsidRDefault="00992C6C" w:rsidP="001D2B3B">
      <w:pPr>
        <w:pStyle w:val="ListParagraph"/>
        <w:numPr>
          <w:ilvl w:val="0"/>
          <w:numId w:val="1"/>
        </w:numPr>
        <w:spacing w:line="360" w:lineRule="auto"/>
        <w:jc w:val="both"/>
        <w:rPr>
          <w:rFonts w:ascii="Tahoma" w:hAnsi="Tahoma" w:cs="Tahoma"/>
        </w:rPr>
      </w:pPr>
      <w:r>
        <w:rPr>
          <w:rFonts w:ascii="Tahoma" w:hAnsi="Tahoma" w:cs="Tahoma"/>
        </w:rPr>
        <w:t xml:space="preserve">Οι δε παλαιοί εσυνείθιζον να ονομάζουν τους πολλά φειδωλούς Κυμινοπρίστας, εκ του τέμνειν τα κύμινα: ήτοι τα σμικρότατα τν πραγμάτων˙ ομοίως και Γλίσχρους και Κίμβικας. Γλίσχρος δε ετυμολογείται από του λίαν εχόμενος (των αργυρίων δηλαδή) με πλεονασμόν του Γ, κατά τον Βαρίνον˙ Κίμβιξ δε λέγεται ο λίαν μικρολόγος περί χρήματα κατά αυτόν Βαρίνον˙ το δε Κυμινοπρίστας Αριστοφάνης είπεν. </w:t>
      </w:r>
    </w:p>
    <w:p w:rsidR="00992C6C" w:rsidRDefault="00992C6C" w:rsidP="001D2B3B">
      <w:pPr>
        <w:pStyle w:val="ListParagraph"/>
        <w:numPr>
          <w:ilvl w:val="0"/>
          <w:numId w:val="1"/>
        </w:numPr>
        <w:spacing w:line="360" w:lineRule="auto"/>
        <w:jc w:val="both"/>
        <w:rPr>
          <w:rFonts w:ascii="Tahoma" w:hAnsi="Tahoma" w:cs="Tahoma"/>
        </w:rPr>
      </w:pPr>
      <w:r>
        <w:rPr>
          <w:rFonts w:ascii="Tahoma" w:hAnsi="Tahoma" w:cs="Tahoma"/>
        </w:rPr>
        <w:t>Διατί μωραί αι Παρθένοι αύται ωνομάσθησαν; Άκουσον την αιτίαν λεγομένην υπό του Χρυσοστόμου˙ «Δια τούτο και μωράς αυτάς ωνόμασεν εικότως, ότι τυραννικωτέρας επιθυμίας περιγενόμεναι, υπό της ασθενεστέρας εάλωσαν˙ όρα γαρ˙ φύσεως βίαν ενίκησαν˙ λυττώσαν μανίαν εχαλίνωσαν˙ τα της επιθυμίας εστόρεσαν κύματα˙ εν γη διατρίβουσαι, Αγγελικόν επεδείξαντο βίον˙ σώμα περικείμεναι, προς τας ασωμάτους ημιλλήθησαν Δυνάμεις, και μετά τοσούτον πόνον χρημάτων επιθυμίας ουκ εκράτησαν˙ όντως μωραί και ανόητοι˙ δια τούτο και ουδέ συγνώμης ηξιώθησαν˙ ραθυμίας γαρ το πτώμα γέγονε μόνον». (Λόγος εις το «Έχοντες δε το αυτό Πνεύμα», Τόμω ε’).</w:t>
      </w:r>
    </w:p>
    <w:p w:rsidR="00992C6C" w:rsidRDefault="00992C6C" w:rsidP="001D2B3B">
      <w:pPr>
        <w:pStyle w:val="ListParagraph"/>
        <w:numPr>
          <w:ilvl w:val="0"/>
          <w:numId w:val="1"/>
        </w:numPr>
        <w:spacing w:line="360" w:lineRule="auto"/>
        <w:jc w:val="both"/>
        <w:rPr>
          <w:rFonts w:ascii="Tahoma" w:hAnsi="Tahoma" w:cs="Tahoma"/>
        </w:rPr>
      </w:pPr>
      <w:r>
        <w:rPr>
          <w:rFonts w:ascii="Tahoma" w:hAnsi="Tahoma" w:cs="Tahoma"/>
        </w:rPr>
        <w:t>Έφη δε ο αυτός Θεολόγος και εν τοις τετραστίχοις Ιάμβοις, Πανήγυριν νόμιζε τον δε τον βίον. Ήν πραγματεύση, κέρδος˙ αντάλλαγμα γαρ Μικρών τα μείζω, και ρέοντ’ αϊδίων. Ήν δ’ αύ παρέλθη, καιρόν άλλον ουκ έχεις.</w:t>
      </w:r>
    </w:p>
    <w:p w:rsidR="00992C6C" w:rsidRDefault="00992C6C" w:rsidP="001D2B3B">
      <w:pPr>
        <w:pStyle w:val="ListParagraph"/>
        <w:numPr>
          <w:ilvl w:val="0"/>
          <w:numId w:val="1"/>
        </w:numPr>
        <w:spacing w:line="360" w:lineRule="auto"/>
        <w:jc w:val="both"/>
        <w:rPr>
          <w:rFonts w:ascii="Tahoma" w:hAnsi="Tahoma" w:cs="Tahoma"/>
        </w:rPr>
      </w:pPr>
      <w:r>
        <w:rPr>
          <w:rFonts w:ascii="Tahoma" w:hAnsi="Tahoma" w:cs="Tahoma"/>
        </w:rPr>
        <w:t>Σημείωσαι ότι, κατά Αυγουστίνον τον Καλμέτην εις το Λεξικόν της Γραφής, το τάλαντον εις είδος αισθητής μονάδας λαμβανόμενον κάμνει σχεδόν τετρακόσια ογδοήκοντα εξ φλωρία Βενέτικα.</w:t>
      </w:r>
    </w:p>
    <w:p w:rsidR="00992C6C" w:rsidRPr="001D2B3B" w:rsidRDefault="00992C6C" w:rsidP="001D2B3B">
      <w:pPr>
        <w:pStyle w:val="ListParagraph"/>
        <w:numPr>
          <w:ilvl w:val="0"/>
          <w:numId w:val="1"/>
        </w:numPr>
        <w:spacing w:line="360" w:lineRule="auto"/>
        <w:jc w:val="both"/>
        <w:rPr>
          <w:rFonts w:ascii="Tahoma" w:hAnsi="Tahoma" w:cs="Tahoma"/>
        </w:rPr>
      </w:pPr>
      <w:r>
        <w:rPr>
          <w:rFonts w:ascii="Tahoma" w:hAnsi="Tahoma" w:cs="Tahoma"/>
        </w:rPr>
        <w:t xml:space="preserve">Όθεν γλαφυρά είναι και η ερμηνεία όπου κάμνει Θεοφάνης ο Κεραμεύς ο Ταυρομενέας Επίσκοπος του, αγαθός και του, Θεός ονόματος˙ ερμηνεύων γαρ ούτος το «Τί με λέγεις αγαθόν; Ουδείς αγαθός, ει μη εις ο Θεός», λέγει ότι ένα είναι να ειπή τινάς αγαθόν, και να ειπή Θεόν˙ καθότι ο Θεός φύσει, είναι και αγαθός φύσει˙ και αντιστρόφως, ο αγαθός φύσει, είναι και Θεός φύσει˙ όθεν και όσον αριθμόν περιέχει το, αγαθός, τόσον περιέχει και το, Θεός˙ διακόσια ογδοήντα τέσσαρα περιέχει το αγαθός, διακόσια ογδοήντα τέσσαρα περιέχει και το, Θεός. Όθεν και ο Δαμασκηνός Ιωάννης λέγει˙ «Δοκεί μεν ουν κυριώτερον πάντων των επί Θεού λεγομένων ονομάτων είναι ο Ών… ως δε ο Άγιος Διονύσιος φησίν, ο Αγαθός˙ ου γαρ έστιν επί Θεού ειπείν πρώτον το είναι, και τότε το αγαθόν» (Βιβλ. α’ κεφ. θ’ περί των επί Θεώ λεγομένων). Ο δε Ιωάννης ο Ζωναράς κοντά εις το, Αγαθός και το, Θεός συναριθμεί και το Άγιος˙ Και αυτό γαρ το όνομα φύσει εις τον Θεόν αποδίδοται˙ ουκ έστι γαρ, φησίν η Άννα, Άγιος πλην σου˙ και αυτό διακόσια ογδοήντα τέσσαρα περιέχει» (Εν τη ερμηνεία της Οκτωήχου). </w:t>
      </w:r>
    </w:p>
    <w:p w:rsidR="00992C6C" w:rsidRPr="0017258D" w:rsidRDefault="00992C6C" w:rsidP="00365E0F">
      <w:pPr>
        <w:spacing w:line="360" w:lineRule="auto"/>
        <w:jc w:val="both"/>
        <w:rPr>
          <w:rFonts w:ascii="Tahoma" w:hAnsi="Tahoma" w:cs="Tahoma"/>
        </w:rPr>
      </w:pPr>
    </w:p>
    <w:p w:rsidR="00992C6C" w:rsidRDefault="00992C6C" w:rsidP="00365E0F">
      <w:pPr>
        <w:spacing w:line="360" w:lineRule="auto"/>
        <w:jc w:val="both"/>
        <w:rPr>
          <w:rFonts w:ascii="Tahoma" w:hAnsi="Tahoma" w:cs="Tahoma"/>
        </w:rPr>
      </w:pPr>
      <w:r w:rsidRPr="0017258D">
        <w:rPr>
          <w:rFonts w:ascii="Tahoma" w:hAnsi="Tahoma" w:cs="Tahoma"/>
        </w:rPr>
        <w:t xml:space="preserve"> </w:t>
      </w:r>
      <w:r>
        <w:rPr>
          <w:rFonts w:ascii="Tahoma" w:hAnsi="Tahoma" w:cs="Tahoma"/>
        </w:rPr>
        <w:t xml:space="preserve">Η/Υ επιμέλεια Σοφίας Μερκούρη. </w:t>
      </w:r>
    </w:p>
    <w:p w:rsidR="00992C6C" w:rsidRPr="0017258D" w:rsidRDefault="00992C6C" w:rsidP="00365E0F">
      <w:pPr>
        <w:spacing w:line="360" w:lineRule="auto"/>
        <w:jc w:val="both"/>
        <w:rPr>
          <w:rFonts w:ascii="Tahoma" w:hAnsi="Tahoma" w:cs="Tahoma"/>
        </w:rPr>
      </w:pPr>
    </w:p>
    <w:sectPr w:rsidR="00992C6C" w:rsidRPr="0017258D" w:rsidSect="00285FFF">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C6C" w:rsidRDefault="00992C6C" w:rsidP="00D13273">
      <w:pPr>
        <w:spacing w:after="0" w:line="240" w:lineRule="auto"/>
      </w:pPr>
      <w:r>
        <w:separator/>
      </w:r>
    </w:p>
  </w:endnote>
  <w:endnote w:type="continuationSeparator" w:id="0">
    <w:p w:rsidR="00992C6C" w:rsidRDefault="00992C6C" w:rsidP="00D132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Calibri">
    <w:panose1 w:val="020F0502020204030204"/>
    <w:charset w:val="A1"/>
    <w:family w:val="swiss"/>
    <w:pitch w:val="variable"/>
    <w:sig w:usb0="A00002EF" w:usb1="4000207B" w:usb2="00000000" w:usb3="00000000" w:csb0="0000009F" w:csb1="00000000"/>
  </w:font>
  <w:font w:name="Tahoma">
    <w:panose1 w:val="020B0604030504040204"/>
    <w:charset w:val="A1"/>
    <w:family w:val="swiss"/>
    <w:pitch w:val="variable"/>
    <w:sig w:usb0="61002A87" w:usb1="80000000" w:usb2="00000008" w:usb3="00000000" w:csb0="000101F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C6C" w:rsidRDefault="00992C6C">
    <w:pPr>
      <w:pStyle w:val="Footer"/>
      <w:jc w:val="center"/>
    </w:pPr>
    <w:fldSimple w:instr=" PAGE   \* MERGEFORMAT ">
      <w:r>
        <w:rPr>
          <w:noProof/>
        </w:rPr>
        <w:t>2</w:t>
      </w:r>
    </w:fldSimple>
  </w:p>
  <w:p w:rsidR="00992C6C" w:rsidRDefault="00992C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C6C" w:rsidRDefault="00992C6C" w:rsidP="00D13273">
      <w:pPr>
        <w:spacing w:after="0" w:line="240" w:lineRule="auto"/>
      </w:pPr>
      <w:r>
        <w:separator/>
      </w:r>
    </w:p>
  </w:footnote>
  <w:footnote w:type="continuationSeparator" w:id="0">
    <w:p w:rsidR="00992C6C" w:rsidRDefault="00992C6C" w:rsidP="00D132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B1A4F"/>
    <w:multiLevelType w:val="hybridMultilevel"/>
    <w:tmpl w:val="18F85A72"/>
    <w:lvl w:ilvl="0" w:tplc="0408000F">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5351"/>
    <w:rsid w:val="00031F0B"/>
    <w:rsid w:val="00074363"/>
    <w:rsid w:val="000837F0"/>
    <w:rsid w:val="000C1D67"/>
    <w:rsid w:val="00155B51"/>
    <w:rsid w:val="0017258D"/>
    <w:rsid w:val="001D2B3B"/>
    <w:rsid w:val="001F702F"/>
    <w:rsid w:val="00285FFF"/>
    <w:rsid w:val="00291998"/>
    <w:rsid w:val="002C60A8"/>
    <w:rsid w:val="00345630"/>
    <w:rsid w:val="00365E0F"/>
    <w:rsid w:val="003A2306"/>
    <w:rsid w:val="003A5725"/>
    <w:rsid w:val="0040595C"/>
    <w:rsid w:val="0046672E"/>
    <w:rsid w:val="004F2474"/>
    <w:rsid w:val="0052104E"/>
    <w:rsid w:val="00552AEC"/>
    <w:rsid w:val="005803D4"/>
    <w:rsid w:val="005C71F2"/>
    <w:rsid w:val="005F47A5"/>
    <w:rsid w:val="00603938"/>
    <w:rsid w:val="00605388"/>
    <w:rsid w:val="00610066"/>
    <w:rsid w:val="0062327F"/>
    <w:rsid w:val="00632185"/>
    <w:rsid w:val="00640148"/>
    <w:rsid w:val="006A5511"/>
    <w:rsid w:val="006C5161"/>
    <w:rsid w:val="00730911"/>
    <w:rsid w:val="007C1A89"/>
    <w:rsid w:val="007C3D4C"/>
    <w:rsid w:val="007D583A"/>
    <w:rsid w:val="007F1E97"/>
    <w:rsid w:val="00855E11"/>
    <w:rsid w:val="008C7F07"/>
    <w:rsid w:val="008E0739"/>
    <w:rsid w:val="00934FCD"/>
    <w:rsid w:val="00960248"/>
    <w:rsid w:val="00962FAE"/>
    <w:rsid w:val="0096542B"/>
    <w:rsid w:val="00992C6C"/>
    <w:rsid w:val="009A66DD"/>
    <w:rsid w:val="009B4500"/>
    <w:rsid w:val="00A245E7"/>
    <w:rsid w:val="00A466F7"/>
    <w:rsid w:val="00A82B4A"/>
    <w:rsid w:val="00AA6639"/>
    <w:rsid w:val="00AF702B"/>
    <w:rsid w:val="00B06EEE"/>
    <w:rsid w:val="00B263ED"/>
    <w:rsid w:val="00BB07B9"/>
    <w:rsid w:val="00BC336D"/>
    <w:rsid w:val="00C175CB"/>
    <w:rsid w:val="00C8016C"/>
    <w:rsid w:val="00C956EB"/>
    <w:rsid w:val="00CC11F1"/>
    <w:rsid w:val="00CC3C10"/>
    <w:rsid w:val="00D13273"/>
    <w:rsid w:val="00D25351"/>
    <w:rsid w:val="00D73F7E"/>
    <w:rsid w:val="00DC4C69"/>
    <w:rsid w:val="00EE2A04"/>
    <w:rsid w:val="00F36790"/>
    <w:rsid w:val="00FA3ECD"/>
    <w:rsid w:val="00FC48A5"/>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FFF"/>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13273"/>
    <w:pPr>
      <w:tabs>
        <w:tab w:val="center" w:pos="4153"/>
        <w:tab w:val="right" w:pos="8306"/>
      </w:tabs>
      <w:spacing w:after="0" w:line="240" w:lineRule="auto"/>
    </w:pPr>
  </w:style>
  <w:style w:type="character" w:customStyle="1" w:styleId="HeaderChar">
    <w:name w:val="Header Char"/>
    <w:basedOn w:val="DefaultParagraphFont"/>
    <w:link w:val="Header"/>
    <w:uiPriority w:val="99"/>
    <w:semiHidden/>
    <w:locked/>
    <w:rsid w:val="00D13273"/>
  </w:style>
  <w:style w:type="paragraph" w:styleId="Footer">
    <w:name w:val="footer"/>
    <w:basedOn w:val="Normal"/>
    <w:link w:val="FooterChar"/>
    <w:uiPriority w:val="99"/>
    <w:rsid w:val="00D13273"/>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D13273"/>
  </w:style>
  <w:style w:type="paragraph" w:styleId="ListParagraph">
    <w:name w:val="List Paragraph"/>
    <w:basedOn w:val="Normal"/>
    <w:uiPriority w:val="99"/>
    <w:qFormat/>
    <w:rsid w:val="001D2B3B"/>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287</TotalTime>
  <Pages>14</Pages>
  <Words>4808</Words>
  <Characters>25968</Characters>
  <Application>Microsoft Office Outlook</Application>
  <DocSecurity>0</DocSecurity>
  <Lines>0</Lines>
  <Paragraphs>0</Paragraphs>
  <ScaleCrop>false</ScaleCrop>
  <Company>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kotsov</dc:creator>
  <cp:keywords/>
  <dc:description/>
  <cp:lastModifiedBy>x</cp:lastModifiedBy>
  <cp:revision>34</cp:revision>
  <dcterms:created xsi:type="dcterms:W3CDTF">2012-03-07T12:52:00Z</dcterms:created>
  <dcterms:modified xsi:type="dcterms:W3CDTF">2012-04-07T18:10:00Z</dcterms:modified>
</cp:coreProperties>
</file>